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0D352D" w:rsidRPr="00993C0C" w:rsidRDefault="008F5F3F" w:rsidP="004D69F9">
      <w:pPr>
        <w:pStyle w:val="berschrift2"/>
      </w:pPr>
      <w:r>
        <w:t>8</w:t>
      </w:r>
      <w:r w:rsidR="00683738" w:rsidRPr="004D69F9">
        <w:t xml:space="preserve"> </w:t>
      </w:r>
      <w:proofErr w:type="spellStart"/>
      <w:r w:rsidR="00161323" w:rsidRPr="004D69F9">
        <w:t>Süsse</w:t>
      </w:r>
      <w:proofErr w:type="spellEnd"/>
      <w:r w:rsidR="00161323" w:rsidRPr="004D69F9">
        <w:t xml:space="preserve"> Verlockungen mit bitterem Ende</w:t>
      </w:r>
    </w:p>
    <w:p w:rsidR="0092588D" w:rsidRDefault="00FA3610" w:rsidP="0092588D">
      <w:pPr>
        <w:rPr>
          <w:lang w:val="de-CH"/>
        </w:rPr>
      </w:pPr>
      <w:r w:rsidRPr="0092588D">
        <w:rPr>
          <w:rFonts w:ascii="Times New Roman" w:eastAsia="Times New Roman" w:hAnsi="Times New Roman" w:cs="Times New Roman"/>
          <w:noProof/>
          <w:sz w:val="24"/>
          <w:lang w:val="de-CH" w:eastAsia="de-DE"/>
        </w:rPr>
        <w:drawing>
          <wp:anchor distT="0" distB="0" distL="114300" distR="114300" simplePos="0" relativeHeight="251658240" behindDoc="0" locked="0" layoutInCell="1" allowOverlap="1">
            <wp:simplePos x="0" y="0"/>
            <wp:positionH relativeFrom="column">
              <wp:posOffset>8890</wp:posOffset>
            </wp:positionH>
            <wp:positionV relativeFrom="paragraph">
              <wp:posOffset>1029105</wp:posOffset>
            </wp:positionV>
            <wp:extent cx="4808306" cy="2380805"/>
            <wp:effectExtent l="0" t="0" r="5080" b="0"/>
            <wp:wrapNone/>
            <wp:docPr id="1" name="Grafik 1" descr="page15image3875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15image387500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08306" cy="2380805"/>
                    </a:xfrm>
                    <a:prstGeom prst="rect">
                      <a:avLst/>
                    </a:prstGeom>
                    <a:noFill/>
                    <a:ln>
                      <a:noFill/>
                    </a:ln>
                  </pic:spPr>
                </pic:pic>
              </a:graphicData>
            </a:graphic>
            <wp14:sizeRelH relativeFrom="page">
              <wp14:pctWidth>0</wp14:pctWidth>
            </wp14:sizeRelH>
            <wp14:sizeRelV relativeFrom="page">
              <wp14:pctHeight>0</wp14:pctHeight>
            </wp14:sizeRelV>
          </wp:anchor>
        </w:drawing>
      </w:r>
      <w:r w:rsidR="00161323">
        <w:rPr>
          <w:lang w:val="de-CH"/>
        </w:rPr>
        <w:t xml:space="preserve">Am 1. Oktober 1954 kauft </w:t>
      </w:r>
      <w:proofErr w:type="gramStart"/>
      <w:r w:rsidR="00161323">
        <w:rPr>
          <w:lang w:val="de-CH"/>
        </w:rPr>
        <w:t>Helmuth Schuberth Anlagen</w:t>
      </w:r>
      <w:proofErr w:type="gramEnd"/>
      <w:r w:rsidR="00161323">
        <w:rPr>
          <w:lang w:val="de-CH"/>
        </w:rPr>
        <w:t xml:space="preserve"> und Markenrechte der Schokoladenfabrik Croisier in Genf für 200'000 Franken. Zehn Tage später reicht er bereits das Baugesuch für den Neubau der Schokoladenfabrikation auf seinem Areal in Volketswil ein. </w:t>
      </w:r>
      <w:r w:rsidR="0092588D">
        <w:rPr>
          <w:lang w:val="de-CH"/>
        </w:rPr>
        <w:br/>
      </w:r>
    </w:p>
    <w:p w:rsidR="0092588D" w:rsidRDefault="0092588D" w:rsidP="0092588D">
      <w:pPr>
        <w:rPr>
          <w:lang w:val="de-CH"/>
        </w:rPr>
      </w:pPr>
    </w:p>
    <w:p w:rsidR="0092588D" w:rsidRDefault="0092588D" w:rsidP="0092588D">
      <w:pPr>
        <w:rPr>
          <w:lang w:val="de-CH"/>
        </w:rPr>
      </w:pPr>
    </w:p>
    <w:p w:rsidR="0092588D" w:rsidRDefault="0092588D" w:rsidP="0092588D">
      <w:pPr>
        <w:rPr>
          <w:lang w:val="de-CH"/>
        </w:rPr>
      </w:pPr>
    </w:p>
    <w:p w:rsidR="0092588D" w:rsidRDefault="0092588D" w:rsidP="0092588D">
      <w:pPr>
        <w:rPr>
          <w:lang w:val="de-CH"/>
        </w:rPr>
      </w:pPr>
    </w:p>
    <w:p w:rsidR="0092588D" w:rsidRDefault="0092588D" w:rsidP="0092588D">
      <w:pPr>
        <w:rPr>
          <w:lang w:val="de-CH"/>
        </w:rPr>
      </w:pPr>
    </w:p>
    <w:p w:rsidR="0092588D" w:rsidRDefault="0092588D" w:rsidP="0092588D">
      <w:pPr>
        <w:rPr>
          <w:lang w:val="de-CH"/>
        </w:rPr>
      </w:pPr>
    </w:p>
    <w:p w:rsidR="0092588D" w:rsidRDefault="0092588D" w:rsidP="0092588D">
      <w:pPr>
        <w:rPr>
          <w:lang w:val="de-CH"/>
        </w:rPr>
      </w:pPr>
    </w:p>
    <w:p w:rsidR="0092588D" w:rsidRDefault="0092588D" w:rsidP="0092588D">
      <w:pPr>
        <w:rPr>
          <w:lang w:val="de-CH"/>
        </w:rPr>
      </w:pPr>
    </w:p>
    <w:p w:rsidR="0092588D" w:rsidRDefault="0092588D" w:rsidP="0092588D">
      <w:pPr>
        <w:rPr>
          <w:lang w:val="de-CH"/>
        </w:rPr>
      </w:pPr>
    </w:p>
    <w:p w:rsidR="0092588D" w:rsidRDefault="0092588D" w:rsidP="0092588D">
      <w:pPr>
        <w:rPr>
          <w:lang w:val="de-CH"/>
        </w:rPr>
      </w:pPr>
    </w:p>
    <w:p w:rsidR="0092588D" w:rsidRDefault="00161323" w:rsidP="00161323">
      <w:pPr>
        <w:rPr>
          <w:lang w:val="de-CH"/>
        </w:rPr>
      </w:pPr>
      <w:r w:rsidRPr="000A166E">
        <w:rPr>
          <w:lang w:val="de-CH"/>
        </w:rPr>
        <w:t xml:space="preserve">Die Investition in die Schokoladenfabrikation dauert drei Jahre und verschlingt rund drei Millionen Franken. Dazu kommen noch die </w:t>
      </w:r>
      <w:r w:rsidR="0092588D" w:rsidRPr="000A166E">
        <w:rPr>
          <w:lang w:val="de-CH"/>
        </w:rPr>
        <w:t>K</w:t>
      </w:r>
      <w:r w:rsidRPr="000A166E">
        <w:rPr>
          <w:lang w:val="de-CH"/>
        </w:rPr>
        <w:t>osten für zusätzliches Personal, Material und Vertrieb. Die Expansion in das Schokoladengeschäft geht aber nicht so reibungslos vor sich wie erhof</w:t>
      </w:r>
      <w:r w:rsidR="0092588D" w:rsidRPr="000A166E">
        <w:rPr>
          <w:rFonts w:eastAsia="Times New Roman" w:cs="Times New Roman"/>
          <w:lang w:val="de-CH" w:eastAsia="de-DE"/>
        </w:rPr>
        <w:fldChar w:fldCharType="begin"/>
      </w:r>
      <w:r w:rsidR="0092588D" w:rsidRPr="000A166E">
        <w:rPr>
          <w:rFonts w:eastAsia="Times New Roman" w:cs="Times New Roman"/>
          <w:lang w:val="de-CH" w:eastAsia="de-DE"/>
        </w:rPr>
        <w:instrText xml:space="preserve"> INCLUDEPICTURE "/var/folders/yr/c4q6mp1s0z76lj1dvzt160pw0000gn/T/com.microsoft.Word/WebArchiveCopyPasteTempFiles/page16image3879488" \* MERGEFORMATINET </w:instrText>
      </w:r>
      <w:r w:rsidR="0092588D" w:rsidRPr="000A166E">
        <w:rPr>
          <w:rFonts w:eastAsia="Times New Roman" w:cs="Times New Roman"/>
          <w:lang w:val="de-CH" w:eastAsia="de-DE"/>
        </w:rPr>
        <w:fldChar w:fldCharType="end"/>
      </w:r>
      <w:r w:rsidRPr="000A166E">
        <w:rPr>
          <w:lang w:val="de-CH"/>
        </w:rPr>
        <w:t xml:space="preserve">ft und kostet zuerst einmal viel Geld. </w:t>
      </w:r>
    </w:p>
    <w:p w:rsidR="0092588D" w:rsidRDefault="000A166E" w:rsidP="00161323">
      <w:pPr>
        <w:rPr>
          <w:lang w:val="de-CH"/>
        </w:rPr>
      </w:pPr>
      <w:r w:rsidRPr="0092588D">
        <w:rPr>
          <w:rFonts w:ascii="Times New Roman" w:eastAsia="Times New Roman" w:hAnsi="Times New Roman" w:cs="Times New Roman"/>
          <w:noProof/>
          <w:sz w:val="24"/>
          <w:lang w:val="de-CH" w:eastAsia="de-DE"/>
        </w:rPr>
        <w:drawing>
          <wp:anchor distT="0" distB="0" distL="114300" distR="114300" simplePos="0" relativeHeight="251659264" behindDoc="0" locked="0" layoutInCell="1" allowOverlap="1" wp14:anchorId="2E71AAB3">
            <wp:simplePos x="0" y="0"/>
            <wp:positionH relativeFrom="column">
              <wp:posOffset>61537</wp:posOffset>
            </wp:positionH>
            <wp:positionV relativeFrom="paragraph">
              <wp:posOffset>175203</wp:posOffset>
            </wp:positionV>
            <wp:extent cx="3366655" cy="2356560"/>
            <wp:effectExtent l="0" t="0" r="0" b="5715"/>
            <wp:wrapNone/>
            <wp:docPr id="2" name="Grafik 2" descr="page16image3879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16image387948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77206" cy="23639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588D" w:rsidRDefault="0092588D" w:rsidP="00161323">
      <w:pPr>
        <w:rPr>
          <w:lang w:val="de-CH"/>
        </w:rPr>
      </w:pPr>
    </w:p>
    <w:p w:rsidR="0092588D" w:rsidRDefault="0092588D" w:rsidP="00161323">
      <w:pPr>
        <w:rPr>
          <w:lang w:val="de-CH"/>
        </w:rPr>
      </w:pPr>
    </w:p>
    <w:p w:rsidR="0092588D" w:rsidRDefault="0092588D" w:rsidP="00161323">
      <w:pPr>
        <w:rPr>
          <w:lang w:val="de-CH"/>
        </w:rPr>
      </w:pPr>
    </w:p>
    <w:p w:rsidR="0092588D" w:rsidRDefault="0092588D" w:rsidP="00161323">
      <w:pPr>
        <w:rPr>
          <w:lang w:val="de-CH"/>
        </w:rPr>
      </w:pPr>
    </w:p>
    <w:p w:rsidR="0092588D" w:rsidRDefault="0092588D" w:rsidP="00161323">
      <w:pPr>
        <w:rPr>
          <w:lang w:val="de-CH"/>
        </w:rPr>
      </w:pPr>
    </w:p>
    <w:p w:rsidR="0092588D" w:rsidRDefault="0092588D" w:rsidP="00161323">
      <w:pPr>
        <w:rPr>
          <w:lang w:val="de-CH"/>
        </w:rPr>
      </w:pPr>
    </w:p>
    <w:p w:rsidR="0092588D" w:rsidRDefault="0092588D" w:rsidP="00161323">
      <w:pPr>
        <w:rPr>
          <w:lang w:val="de-CH"/>
        </w:rPr>
      </w:pPr>
    </w:p>
    <w:p w:rsidR="000A166E" w:rsidRDefault="000A166E" w:rsidP="00161323">
      <w:pPr>
        <w:rPr>
          <w:lang w:val="de-CH"/>
        </w:rPr>
      </w:pPr>
    </w:p>
    <w:p w:rsidR="0092588D" w:rsidRDefault="0092588D" w:rsidP="00161323">
      <w:pPr>
        <w:rPr>
          <w:lang w:val="de-CH"/>
        </w:rPr>
      </w:pPr>
    </w:p>
    <w:p w:rsidR="000A166E" w:rsidRDefault="000A166E" w:rsidP="00161323">
      <w:pPr>
        <w:rPr>
          <w:lang w:val="de-CH"/>
        </w:rPr>
      </w:pPr>
    </w:p>
    <w:p w:rsidR="0092588D" w:rsidRDefault="0092588D" w:rsidP="00161323">
      <w:pPr>
        <w:rPr>
          <w:i/>
          <w:iCs/>
          <w:sz w:val="20"/>
          <w:szCs w:val="20"/>
          <w:lang w:val="de-CH"/>
        </w:rPr>
      </w:pPr>
      <w:r w:rsidRPr="00460340">
        <w:rPr>
          <w:i/>
          <w:iCs/>
          <w:sz w:val="20"/>
          <w:szCs w:val="20"/>
          <w:lang w:val="de-CH"/>
        </w:rPr>
        <w:t>1955 /56 wird die neue Schokoladenfabrik an das Gebäude der pharmazeutischen Fabrik von 1942 am Weiherweg angehängt.</w:t>
      </w:r>
    </w:p>
    <w:p w:rsidR="000A166E" w:rsidRPr="00460340" w:rsidRDefault="000A166E" w:rsidP="00161323">
      <w:pPr>
        <w:rPr>
          <w:i/>
          <w:iCs/>
          <w:sz w:val="20"/>
          <w:szCs w:val="20"/>
          <w:lang w:val="de-CH"/>
        </w:rPr>
      </w:pPr>
    </w:p>
    <w:p w:rsidR="00161323" w:rsidRDefault="00161323" w:rsidP="00161323">
      <w:pPr>
        <w:rPr>
          <w:lang w:val="de-CH"/>
        </w:rPr>
      </w:pPr>
      <w:r>
        <w:rPr>
          <w:lang w:val="de-CH"/>
        </w:rPr>
        <w:lastRenderedPageBreak/>
        <w:t xml:space="preserve">Die Banken werden nervös und kündigen Mitte 1956 insgesamt eine Million Franken für den Baukredit vom Neubau und den Warenkredit. Nach den zähen Verhandlungen mit der ZKB als Hausbank lenkt diese aber wieder ein, allerdings mit strengen Auflagen bezüglich Sicherheit und Berichterstattung. Der Unternehmer Hellmuth Schuberth muss nun seiner Hausbank die Bücher offenlegen und regelmässig rapportieren. Seine Geschäftsaussichten für das Jahr 1957 rapportiert er seiner Bank wie folgt </w:t>
      </w:r>
      <w:proofErr w:type="gramStart"/>
      <w:r>
        <w:rPr>
          <w:lang w:val="de-CH"/>
        </w:rPr>
        <w:t>( Auszug</w:t>
      </w:r>
      <w:proofErr w:type="gramEnd"/>
      <w:r>
        <w:rPr>
          <w:lang w:val="de-CH"/>
        </w:rPr>
        <w:t xml:space="preserve">): Meiner Konkurrenz (Ovomaltine, Banago, </w:t>
      </w:r>
      <w:r w:rsidR="00C93C6E">
        <w:rPr>
          <w:lang w:val="de-CH"/>
        </w:rPr>
        <w:t>etc.</w:t>
      </w:r>
      <w:r>
        <w:rPr>
          <w:lang w:val="de-CH"/>
        </w:rPr>
        <w:t>) war ich insofern nicht gewachsen, weil ich keine Vertreter oder zu wenig Vertreter beschäftigte. Meine Erfahrungen waren aber dessen ungeachtet dahin gerichtet, in der Mangelzeit, anstatt Vertreter zu beschäftigen, die Zeitungspropaganda durchzuhalten, da andererseits es sich nicht lohnte, einzig mit Forsanose Reisende zu beschäftigen. Um der Konkurrenz zu begegnen war es schon seit 20 Jahren mein Streben, wenn sich Gelegenheit bietet eine Schokoladenfabrik aufzukaufen. – Ich war darum nicht unvorbereitet, als man mir vor zwei Jahren die seit 1866 bestehende Schokoladenfabrik Croisier Genf zum Kauf angeboten wurde. Vor endgültigem Kaufabschluss habe ich die Fabrikationseinrichtungen mit vier Fachleuten besichtigt. Die in Fachkreisen bekannte Firma Paillard Lausanne stellte mir ein Gutachten aus, dass die Anlagen einen Wert von 600'000 Franken repräsentieren. Sämtliche Fachleute haben mir angeraten, den Betrieb in Genf zu belassen und dort weiterzuführen. Nicht zuletzt im Interesse der Gemeinde Volketswil habe ich mich entschlossen, die Fabrikation auch Volketswil zu verlegen. Ich war mir dabei wohl bewusst, dass ich mir damit eine grosse Bürde auflade.</w:t>
      </w:r>
      <w:r w:rsidR="000A166E">
        <w:rPr>
          <w:lang w:val="de-CH"/>
        </w:rPr>
        <w:t xml:space="preserve"> </w:t>
      </w:r>
      <w:r>
        <w:rPr>
          <w:lang w:val="de-CH"/>
        </w:rPr>
        <w:t>Weiter rapportiert Schuberth, dass er in seiner Schokoladenfabrik mit einem Minimum an Arbeitskräften eine Tagesproduktion von vier bis fünf Tonnen Schokolade und Pralinen herstellen kann.</w:t>
      </w:r>
      <w:r w:rsidR="000A166E">
        <w:rPr>
          <w:lang w:val="de-CH"/>
        </w:rPr>
        <w:br/>
      </w:r>
      <w:r>
        <w:rPr>
          <w:lang w:val="de-CH"/>
        </w:rPr>
        <w:t xml:space="preserve">Dies Dank den leistungsfähigsten Anlagen wie den Kakao-Aufbereitungsanlagen der Gebrüder Bühler Uzwil oder der neuen Eintafelungs- und Schleuderanlage der deutschen Maschinenfabrik Loesch. Der erhoffte Jahresumsatz im ersten </w:t>
      </w:r>
      <w:r w:rsidR="00C93C6E">
        <w:rPr>
          <w:lang w:val="de-CH"/>
        </w:rPr>
        <w:t>Produktionsjahr soll</w:t>
      </w:r>
      <w:r>
        <w:rPr>
          <w:lang w:val="de-CH"/>
        </w:rPr>
        <w:t xml:space="preserve"> 400 bis 500 Tonnen betragen.</w:t>
      </w:r>
    </w:p>
    <w:p w:rsidR="00993C0C" w:rsidRDefault="00161323" w:rsidP="00161323">
      <w:pPr>
        <w:rPr>
          <w:lang w:val="de-CH"/>
        </w:rPr>
      </w:pPr>
      <w:r>
        <w:rPr>
          <w:lang w:val="de-CH"/>
        </w:rPr>
        <w:t xml:space="preserve">Die </w:t>
      </w:r>
      <w:proofErr w:type="spellStart"/>
      <w:r>
        <w:rPr>
          <w:lang w:val="de-CH"/>
        </w:rPr>
        <w:t>Croisier</w:t>
      </w:r>
      <w:proofErr w:type="spellEnd"/>
      <w:r>
        <w:rPr>
          <w:lang w:val="de-CH"/>
        </w:rPr>
        <w:t>-Rezepte für gefüllte Schokoladentafeln werden übernommen und die Marke und Gestaltung auf Fofag umgestellt. Eigentlich entsprich die neue Fabrik dem Stand der Technik. Streitigkeiten mit dem Personal uns ausgasende Farbanstriche verhindern aber während Jahren eine planmässige Produktion. Demzufolge ist auch der Handel an der Fofag-Schokolade nicht interessiert., umso mehr, als auch keine Mittel für eine starke Produktionsführungskampagne eingesetzt werden können. Das Schokoladengeschäft kommt nie richtig in Fahrt. Jeden Tag taucht wieder eine andere Störung an den Fabrikationsanlagen auf. Gemäss Wilhelmina Schuberth werden die Fabrikationsanlagen</w:t>
      </w:r>
      <w:r w:rsidR="000A166E">
        <w:rPr>
          <w:lang w:val="de-CH"/>
        </w:rPr>
        <w:t xml:space="preserve"> </w:t>
      </w:r>
      <w:r w:rsidR="000A166E">
        <w:rPr>
          <w:lang w:val="de-CH"/>
        </w:rPr>
        <w:br/>
        <w:t xml:space="preserve">erwiesenermassen sabotiert. 1963 wird die Produktion endgültig aufgegeben und die zwei Millionen Franken teure Investition liquidiert. </w:t>
      </w:r>
    </w:p>
    <w:p w:rsidR="004D69F9" w:rsidRDefault="004D69F9" w:rsidP="00161323">
      <w:pPr>
        <w:rPr>
          <w:lang w:val="de-CH"/>
        </w:rPr>
      </w:pPr>
    </w:p>
    <w:p w:rsidR="00760ACC" w:rsidRPr="00760ACC" w:rsidRDefault="000A166E" w:rsidP="00760ACC">
      <w:pPr>
        <w:spacing w:line="240" w:lineRule="auto"/>
        <w:rPr>
          <w:rFonts w:ascii="Times New Roman" w:eastAsia="Times New Roman" w:hAnsi="Times New Roman" w:cs="Times New Roman"/>
          <w:sz w:val="24"/>
          <w:lang w:val="de-CH" w:eastAsia="de-DE"/>
        </w:rPr>
      </w:pPr>
      <w:r w:rsidRPr="00760ACC">
        <w:rPr>
          <w:rFonts w:ascii="Times New Roman" w:eastAsia="Times New Roman" w:hAnsi="Times New Roman" w:cs="Times New Roman"/>
          <w:noProof/>
          <w:sz w:val="24"/>
          <w:lang w:val="de-CH" w:eastAsia="de-DE"/>
        </w:rPr>
        <w:lastRenderedPageBreak/>
        <w:drawing>
          <wp:anchor distT="0" distB="0" distL="114300" distR="114300" simplePos="0" relativeHeight="251660288" behindDoc="0" locked="0" layoutInCell="1" allowOverlap="1" wp14:anchorId="52E5A090">
            <wp:simplePos x="0" y="0"/>
            <wp:positionH relativeFrom="column">
              <wp:posOffset>-63154</wp:posOffset>
            </wp:positionH>
            <wp:positionV relativeFrom="paragraph">
              <wp:posOffset>60209</wp:posOffset>
            </wp:positionV>
            <wp:extent cx="5611090" cy="2805545"/>
            <wp:effectExtent l="0" t="0" r="2540" b="1270"/>
            <wp:wrapNone/>
            <wp:docPr id="3" name="Grafik 3" descr="page25image386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ge25image386179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20904" cy="2810452"/>
                    </a:xfrm>
                    <a:prstGeom prst="rect">
                      <a:avLst/>
                    </a:prstGeom>
                    <a:noFill/>
                    <a:ln>
                      <a:noFill/>
                    </a:ln>
                  </pic:spPr>
                </pic:pic>
              </a:graphicData>
            </a:graphic>
            <wp14:sizeRelH relativeFrom="page">
              <wp14:pctWidth>0</wp14:pctWidth>
            </wp14:sizeRelH>
            <wp14:sizeRelV relativeFrom="page">
              <wp14:pctHeight>0</wp14:pctHeight>
            </wp14:sizeRelV>
          </wp:anchor>
        </w:drawing>
      </w:r>
      <w:r w:rsidR="00760ACC" w:rsidRPr="00760ACC">
        <w:rPr>
          <w:rFonts w:ascii="Times New Roman" w:eastAsia="Times New Roman" w:hAnsi="Times New Roman" w:cs="Times New Roman"/>
          <w:sz w:val="24"/>
          <w:lang w:val="de-CH" w:eastAsia="de-DE"/>
        </w:rPr>
        <w:fldChar w:fldCharType="begin"/>
      </w:r>
      <w:r w:rsidR="00760ACC" w:rsidRPr="00760ACC">
        <w:rPr>
          <w:rFonts w:ascii="Times New Roman" w:eastAsia="Times New Roman" w:hAnsi="Times New Roman" w:cs="Times New Roman"/>
          <w:sz w:val="24"/>
          <w:lang w:val="de-CH" w:eastAsia="de-DE"/>
        </w:rPr>
        <w:instrText xml:space="preserve"> INCLUDEPICTURE "/var/folders/yr/c4q6mp1s0z76lj1dvzt160pw0000gn/T/com.microsoft.Word/WebArchiveCopyPasteTempFiles/page25image3861792" \* MERGEFORMATINET </w:instrText>
      </w:r>
      <w:r w:rsidR="00760ACC" w:rsidRPr="00760ACC">
        <w:rPr>
          <w:rFonts w:ascii="Times New Roman" w:eastAsia="Times New Roman" w:hAnsi="Times New Roman" w:cs="Times New Roman"/>
          <w:sz w:val="24"/>
          <w:lang w:val="de-CH" w:eastAsia="de-DE"/>
        </w:rPr>
        <w:fldChar w:fldCharType="end"/>
      </w:r>
    </w:p>
    <w:p w:rsidR="00AD57ED" w:rsidRDefault="00AD57ED" w:rsidP="000D352D"/>
    <w:p w:rsidR="00760ACC" w:rsidRDefault="00760ACC" w:rsidP="000D352D"/>
    <w:p w:rsidR="00760ACC" w:rsidRDefault="00760ACC" w:rsidP="000D352D"/>
    <w:p w:rsidR="00760ACC" w:rsidRDefault="00760ACC" w:rsidP="000D352D">
      <w:r w:rsidRPr="00760ACC">
        <w:rPr>
          <w:rFonts w:ascii="Times New Roman" w:eastAsia="Times New Roman" w:hAnsi="Times New Roman" w:cs="Times New Roman"/>
          <w:sz w:val="24"/>
          <w:lang w:val="de-CH" w:eastAsia="de-DE"/>
        </w:rPr>
        <w:fldChar w:fldCharType="begin"/>
      </w:r>
      <w:r w:rsidRPr="00760ACC">
        <w:rPr>
          <w:rFonts w:ascii="Times New Roman" w:eastAsia="Times New Roman" w:hAnsi="Times New Roman" w:cs="Times New Roman"/>
          <w:sz w:val="24"/>
          <w:lang w:val="de-CH" w:eastAsia="de-DE"/>
        </w:rPr>
        <w:instrText xml:space="preserve"> INCLUDEPICTURE "/var/folders/yr/c4q6mp1s0z76lj1dvzt160pw0000gn/T/com.microsoft.Word/WebArchiveCopyPasteTempFiles/page25image3858656" \* MERGEFORMATINET </w:instrText>
      </w:r>
      <w:r w:rsidRPr="00760ACC">
        <w:rPr>
          <w:rFonts w:ascii="Times New Roman" w:eastAsia="Times New Roman" w:hAnsi="Times New Roman" w:cs="Times New Roman"/>
          <w:sz w:val="24"/>
          <w:lang w:val="de-CH" w:eastAsia="de-DE"/>
        </w:rPr>
        <w:fldChar w:fldCharType="end"/>
      </w:r>
    </w:p>
    <w:p w:rsidR="00760ACC" w:rsidRPr="00760ACC" w:rsidRDefault="00760ACC" w:rsidP="00760ACC">
      <w:pPr>
        <w:spacing w:line="240" w:lineRule="auto"/>
        <w:rPr>
          <w:rFonts w:ascii="Times New Roman" w:eastAsia="Times New Roman" w:hAnsi="Times New Roman" w:cs="Times New Roman"/>
          <w:sz w:val="24"/>
          <w:lang w:val="de-CH" w:eastAsia="de-DE"/>
        </w:rPr>
      </w:pPr>
    </w:p>
    <w:p w:rsidR="00760ACC" w:rsidRPr="00946D4E" w:rsidRDefault="000A166E" w:rsidP="000D352D">
      <w:r w:rsidRPr="00760ACC">
        <w:rPr>
          <w:rFonts w:ascii="Times New Roman" w:eastAsia="Times New Roman" w:hAnsi="Times New Roman" w:cs="Times New Roman"/>
          <w:noProof/>
          <w:sz w:val="24"/>
          <w:lang w:val="de-CH" w:eastAsia="de-DE"/>
        </w:rPr>
        <w:drawing>
          <wp:anchor distT="0" distB="0" distL="114300" distR="114300" simplePos="0" relativeHeight="251661312" behindDoc="0" locked="0" layoutInCell="1" allowOverlap="1" wp14:anchorId="6B1BD244">
            <wp:simplePos x="0" y="0"/>
            <wp:positionH relativeFrom="column">
              <wp:posOffset>-63154</wp:posOffset>
            </wp:positionH>
            <wp:positionV relativeFrom="paragraph">
              <wp:posOffset>2009544</wp:posOffset>
            </wp:positionV>
            <wp:extent cx="5611092" cy="2805546"/>
            <wp:effectExtent l="0" t="0" r="2540" b="1270"/>
            <wp:wrapNone/>
            <wp:docPr id="4" name="Grafik 4" descr="page25image385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ge25image385865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15888" cy="2807944"/>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760ACC" w:rsidRPr="00946D4E" w:rsidSect="009A3181">
      <w:headerReference w:type="default" r:id="rId11"/>
      <w:footerReference w:type="even" r:id="rId12"/>
      <w:footerReference w:type="default" r:id="rId13"/>
      <w:pgSz w:w="11900" w:h="16840"/>
      <w:pgMar w:top="1361" w:right="1474" w:bottom="1474" w:left="1474"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8D6C8B" w:rsidRDefault="008D6C8B" w:rsidP="00F24FA6">
      <w:pPr>
        <w:spacing w:line="240" w:lineRule="auto"/>
      </w:pPr>
      <w:r>
        <w:separator/>
      </w:r>
    </w:p>
  </w:endnote>
  <w:endnote w:type="continuationSeparator" w:id="0">
    <w:p w:rsidR="008D6C8B" w:rsidRDefault="008D6C8B" w:rsidP="00F24FA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imes New Roman (Überschriften">
    <w:altName w:val="Times New Roman"/>
    <w:panose1 w:val="020B0604020202020204"/>
    <w:charset w:val="00"/>
    <w:family w:val="roman"/>
    <w:pitch w:val="variable"/>
    <w:sig w:usb0="E0002AFF" w:usb1="C0007841" w:usb2="00000009" w:usb3="00000000" w:csb0="000001FF" w:csb1="00000000"/>
  </w:font>
  <w:font w:name="Times New Roman (Textkörper CS)">
    <w:altName w:val="Times New Roman"/>
    <w:panose1 w:val="020B06040202020202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eitenzahl"/>
      </w:rPr>
      <w:id w:val="385536415"/>
      <w:docPartObj>
        <w:docPartGallery w:val="Page Numbers (Bottom of Page)"/>
        <w:docPartUnique/>
      </w:docPartObj>
    </w:sdtPr>
    <w:sdtEndPr>
      <w:rPr>
        <w:rStyle w:val="Seitenzahl"/>
      </w:rPr>
    </w:sdtEndPr>
    <w:sdtContent>
      <w:p w:rsidR="00F43529" w:rsidRDefault="00F43529" w:rsidP="00AD1455">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rsidR="00F43529" w:rsidRDefault="00F4352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eitenzahl"/>
        <w:szCs w:val="22"/>
      </w:rPr>
      <w:id w:val="976887780"/>
      <w:docPartObj>
        <w:docPartGallery w:val="Page Numbers (Bottom of Page)"/>
        <w:docPartUnique/>
      </w:docPartObj>
    </w:sdtPr>
    <w:sdtEndPr>
      <w:rPr>
        <w:rStyle w:val="Seitenzahl"/>
      </w:rPr>
    </w:sdtEndPr>
    <w:sdtContent>
      <w:p w:rsidR="00F43529" w:rsidRPr="00941C00" w:rsidRDefault="00F43529" w:rsidP="00941C00">
        <w:pPr>
          <w:pStyle w:val="Fuzeile"/>
          <w:framePr w:wrap="none" w:vAnchor="text" w:hAnchor="page" w:x="5842" w:y="-19"/>
          <w:rPr>
            <w:rStyle w:val="Seitenzahl"/>
            <w:szCs w:val="22"/>
          </w:rPr>
        </w:pPr>
        <w:r w:rsidRPr="00941C00">
          <w:rPr>
            <w:rStyle w:val="UntertitelZchn"/>
            <w:rFonts w:ascii="Georgia" w:hAnsi="Georgia"/>
            <w:sz w:val="22"/>
          </w:rPr>
          <w:fldChar w:fldCharType="begin"/>
        </w:r>
        <w:r w:rsidRPr="00941C00">
          <w:rPr>
            <w:rStyle w:val="UntertitelZchn"/>
            <w:rFonts w:ascii="Georgia" w:hAnsi="Georgia"/>
            <w:sz w:val="22"/>
          </w:rPr>
          <w:instrText xml:space="preserve"> PAGE </w:instrText>
        </w:r>
        <w:r w:rsidRPr="00941C00">
          <w:rPr>
            <w:rStyle w:val="UntertitelZchn"/>
            <w:rFonts w:ascii="Georgia" w:hAnsi="Georgia"/>
            <w:sz w:val="22"/>
          </w:rPr>
          <w:fldChar w:fldCharType="separate"/>
        </w:r>
        <w:r w:rsidRPr="00941C00">
          <w:rPr>
            <w:rStyle w:val="UntertitelZchn"/>
            <w:rFonts w:ascii="Georgia" w:hAnsi="Georgia"/>
            <w:sz w:val="22"/>
          </w:rPr>
          <w:t>1</w:t>
        </w:r>
        <w:r w:rsidRPr="00941C00">
          <w:rPr>
            <w:rStyle w:val="UntertitelZchn"/>
            <w:rFonts w:ascii="Georgia" w:hAnsi="Georgia"/>
            <w:sz w:val="22"/>
          </w:rPr>
          <w:fldChar w:fldCharType="end"/>
        </w:r>
      </w:p>
    </w:sdtContent>
  </w:sdt>
  <w:p w:rsidR="00F24FA6" w:rsidRPr="000A166E" w:rsidRDefault="00F24FA6" w:rsidP="00F43529">
    <w:pPr>
      <w:pStyle w:val="Fuzeile"/>
      <w:tabs>
        <w:tab w:val="clear" w:pos="4536"/>
        <w:tab w:val="clear" w:pos="9072"/>
        <w:tab w:val="left" w:pos="4578"/>
        <w:tab w:val="right" w:pos="9066"/>
      </w:tabs>
      <w:rPr>
        <w:sz w:val="18"/>
        <w:szCs w:val="18"/>
        <w:lang w:val="de-CH"/>
      </w:rPr>
    </w:pPr>
    <w:r w:rsidRPr="000A166E">
      <w:rPr>
        <w:rStyle w:val="UntertitelZchn"/>
        <w:rFonts w:ascii="Georgia" w:hAnsi="Georgia"/>
        <w:szCs w:val="18"/>
      </w:rPr>
      <w:t>HK Volketswil</w:t>
    </w:r>
    <w:r w:rsidR="00F43529" w:rsidRPr="000A166E">
      <w:rPr>
        <w:sz w:val="18"/>
        <w:szCs w:val="18"/>
        <w:lang w:val="de-CH"/>
      </w:rPr>
      <w:tab/>
    </w:r>
    <w:r w:rsidR="00F43529" w:rsidRPr="000A166E">
      <w:rPr>
        <w:sz w:val="18"/>
        <w:szCs w:val="18"/>
        <w:lang w:val="de-CH"/>
      </w:rPr>
      <w:tab/>
    </w:r>
    <w:r w:rsidR="00AC1528" w:rsidRPr="000A166E">
      <w:rPr>
        <w:rStyle w:val="UntertitelZchn"/>
        <w:rFonts w:ascii="Georgia" w:hAnsi="Georgia"/>
        <w:szCs w:val="18"/>
      </w:rPr>
      <w:t>Hintergrundwissen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8D6C8B" w:rsidRDefault="008D6C8B" w:rsidP="00F24FA6">
      <w:pPr>
        <w:spacing w:line="240" w:lineRule="auto"/>
      </w:pPr>
      <w:r>
        <w:separator/>
      </w:r>
    </w:p>
  </w:footnote>
  <w:footnote w:type="continuationSeparator" w:id="0">
    <w:p w:rsidR="008D6C8B" w:rsidRDefault="008D6C8B" w:rsidP="00F24FA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8C5C37" w:rsidRPr="000A166E" w:rsidRDefault="00980465" w:rsidP="00B50227">
    <w:pPr>
      <w:pStyle w:val="Untertitel"/>
      <w:rPr>
        <w:rFonts w:ascii="Georgia" w:hAnsi="Georgia"/>
        <w:szCs w:val="18"/>
        <w:lang w:val="de-CH"/>
      </w:rPr>
    </w:pPr>
    <w:proofErr w:type="spellStart"/>
    <w:r w:rsidRPr="000A166E">
      <w:rPr>
        <w:rFonts w:ascii="Georgia" w:hAnsi="Georgia"/>
        <w:szCs w:val="18"/>
        <w:lang w:val="de-CH"/>
      </w:rPr>
      <w:t>Forsanose</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35B47EE"/>
    <w:multiLevelType w:val="hybridMultilevel"/>
    <w:tmpl w:val="5DB8EFE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464729D"/>
    <w:multiLevelType w:val="hybridMultilevel"/>
    <w:tmpl w:val="78E2EC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C273741"/>
    <w:multiLevelType w:val="hybridMultilevel"/>
    <w:tmpl w:val="D92ACE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9D31BBF"/>
    <w:multiLevelType w:val="hybridMultilevel"/>
    <w:tmpl w:val="6E5C3A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FCE7E8F"/>
    <w:multiLevelType w:val="hybridMultilevel"/>
    <w:tmpl w:val="C33C80B4"/>
    <w:lvl w:ilvl="0" w:tplc="E7787862">
      <w:start w:val="1"/>
      <w:numFmt w:val="bullet"/>
      <w:pStyle w:val="ListenabsatzvielTex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4EC9366B"/>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51D77DD2"/>
    <w:multiLevelType w:val="hybridMultilevel"/>
    <w:tmpl w:val="6652D77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52037E84"/>
    <w:multiLevelType w:val="hybridMultilevel"/>
    <w:tmpl w:val="AAB42FFC"/>
    <w:lvl w:ilvl="0" w:tplc="04070001">
      <w:start w:val="1"/>
      <w:numFmt w:val="bullet"/>
      <w:lvlText w:val=""/>
      <w:lvlJc w:val="left"/>
      <w:pPr>
        <w:ind w:left="2880" w:hanging="360"/>
      </w:pPr>
      <w:rPr>
        <w:rFonts w:ascii="Symbol" w:hAnsi="Symbol" w:hint="default"/>
      </w:rPr>
    </w:lvl>
    <w:lvl w:ilvl="1" w:tplc="04070003" w:tentative="1">
      <w:start w:val="1"/>
      <w:numFmt w:val="bullet"/>
      <w:lvlText w:val="o"/>
      <w:lvlJc w:val="left"/>
      <w:pPr>
        <w:ind w:left="3600" w:hanging="360"/>
      </w:pPr>
      <w:rPr>
        <w:rFonts w:ascii="Courier New" w:hAnsi="Courier New" w:cs="Courier New" w:hint="default"/>
      </w:rPr>
    </w:lvl>
    <w:lvl w:ilvl="2" w:tplc="04070005" w:tentative="1">
      <w:start w:val="1"/>
      <w:numFmt w:val="bullet"/>
      <w:lvlText w:val=""/>
      <w:lvlJc w:val="left"/>
      <w:pPr>
        <w:ind w:left="4320" w:hanging="360"/>
      </w:pPr>
      <w:rPr>
        <w:rFonts w:ascii="Wingdings" w:hAnsi="Wingdings" w:hint="default"/>
      </w:rPr>
    </w:lvl>
    <w:lvl w:ilvl="3" w:tplc="04070001" w:tentative="1">
      <w:start w:val="1"/>
      <w:numFmt w:val="bullet"/>
      <w:lvlText w:val=""/>
      <w:lvlJc w:val="left"/>
      <w:pPr>
        <w:ind w:left="5040" w:hanging="360"/>
      </w:pPr>
      <w:rPr>
        <w:rFonts w:ascii="Symbol" w:hAnsi="Symbol" w:hint="default"/>
      </w:rPr>
    </w:lvl>
    <w:lvl w:ilvl="4" w:tplc="04070003" w:tentative="1">
      <w:start w:val="1"/>
      <w:numFmt w:val="bullet"/>
      <w:lvlText w:val="o"/>
      <w:lvlJc w:val="left"/>
      <w:pPr>
        <w:ind w:left="5760" w:hanging="360"/>
      </w:pPr>
      <w:rPr>
        <w:rFonts w:ascii="Courier New" w:hAnsi="Courier New" w:cs="Courier New" w:hint="default"/>
      </w:rPr>
    </w:lvl>
    <w:lvl w:ilvl="5" w:tplc="04070005" w:tentative="1">
      <w:start w:val="1"/>
      <w:numFmt w:val="bullet"/>
      <w:lvlText w:val=""/>
      <w:lvlJc w:val="left"/>
      <w:pPr>
        <w:ind w:left="6480" w:hanging="360"/>
      </w:pPr>
      <w:rPr>
        <w:rFonts w:ascii="Wingdings" w:hAnsi="Wingdings" w:hint="default"/>
      </w:rPr>
    </w:lvl>
    <w:lvl w:ilvl="6" w:tplc="04070001" w:tentative="1">
      <w:start w:val="1"/>
      <w:numFmt w:val="bullet"/>
      <w:lvlText w:val=""/>
      <w:lvlJc w:val="left"/>
      <w:pPr>
        <w:ind w:left="7200" w:hanging="360"/>
      </w:pPr>
      <w:rPr>
        <w:rFonts w:ascii="Symbol" w:hAnsi="Symbol" w:hint="default"/>
      </w:rPr>
    </w:lvl>
    <w:lvl w:ilvl="7" w:tplc="04070003" w:tentative="1">
      <w:start w:val="1"/>
      <w:numFmt w:val="bullet"/>
      <w:lvlText w:val="o"/>
      <w:lvlJc w:val="left"/>
      <w:pPr>
        <w:ind w:left="7920" w:hanging="360"/>
      </w:pPr>
      <w:rPr>
        <w:rFonts w:ascii="Courier New" w:hAnsi="Courier New" w:cs="Courier New" w:hint="default"/>
      </w:rPr>
    </w:lvl>
    <w:lvl w:ilvl="8" w:tplc="04070005" w:tentative="1">
      <w:start w:val="1"/>
      <w:numFmt w:val="bullet"/>
      <w:lvlText w:val=""/>
      <w:lvlJc w:val="left"/>
      <w:pPr>
        <w:ind w:left="8640" w:hanging="360"/>
      </w:pPr>
      <w:rPr>
        <w:rFonts w:ascii="Wingdings" w:hAnsi="Wingdings" w:hint="default"/>
      </w:rPr>
    </w:lvl>
  </w:abstractNum>
  <w:abstractNum w:abstractNumId="8" w15:restartNumberingAfterBreak="0">
    <w:nsid w:val="59265F36"/>
    <w:multiLevelType w:val="hybridMultilevel"/>
    <w:tmpl w:val="E40E87F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5EFC2ACA"/>
    <w:multiLevelType w:val="hybridMultilevel"/>
    <w:tmpl w:val="73867BCE"/>
    <w:lvl w:ilvl="0" w:tplc="04070001">
      <w:start w:val="1"/>
      <w:numFmt w:val="bullet"/>
      <w:lvlText w:val=""/>
      <w:lvlJc w:val="left"/>
      <w:pPr>
        <w:ind w:left="2160" w:hanging="360"/>
      </w:pPr>
      <w:rPr>
        <w:rFonts w:ascii="Symbol" w:hAnsi="Symbol" w:hint="default"/>
      </w:rPr>
    </w:lvl>
    <w:lvl w:ilvl="1" w:tplc="04070003" w:tentative="1">
      <w:start w:val="1"/>
      <w:numFmt w:val="bullet"/>
      <w:lvlText w:val="o"/>
      <w:lvlJc w:val="left"/>
      <w:pPr>
        <w:ind w:left="2880" w:hanging="360"/>
      </w:pPr>
      <w:rPr>
        <w:rFonts w:ascii="Courier New" w:hAnsi="Courier New" w:cs="Courier New" w:hint="default"/>
      </w:rPr>
    </w:lvl>
    <w:lvl w:ilvl="2" w:tplc="04070005" w:tentative="1">
      <w:start w:val="1"/>
      <w:numFmt w:val="bullet"/>
      <w:lvlText w:val=""/>
      <w:lvlJc w:val="left"/>
      <w:pPr>
        <w:ind w:left="3600" w:hanging="360"/>
      </w:pPr>
      <w:rPr>
        <w:rFonts w:ascii="Wingdings" w:hAnsi="Wingdings" w:hint="default"/>
      </w:rPr>
    </w:lvl>
    <w:lvl w:ilvl="3" w:tplc="04070001" w:tentative="1">
      <w:start w:val="1"/>
      <w:numFmt w:val="bullet"/>
      <w:lvlText w:val=""/>
      <w:lvlJc w:val="left"/>
      <w:pPr>
        <w:ind w:left="4320" w:hanging="360"/>
      </w:pPr>
      <w:rPr>
        <w:rFonts w:ascii="Symbol" w:hAnsi="Symbol" w:hint="default"/>
      </w:rPr>
    </w:lvl>
    <w:lvl w:ilvl="4" w:tplc="04070003" w:tentative="1">
      <w:start w:val="1"/>
      <w:numFmt w:val="bullet"/>
      <w:lvlText w:val="o"/>
      <w:lvlJc w:val="left"/>
      <w:pPr>
        <w:ind w:left="5040" w:hanging="360"/>
      </w:pPr>
      <w:rPr>
        <w:rFonts w:ascii="Courier New" w:hAnsi="Courier New" w:cs="Courier New" w:hint="default"/>
      </w:rPr>
    </w:lvl>
    <w:lvl w:ilvl="5" w:tplc="04070005" w:tentative="1">
      <w:start w:val="1"/>
      <w:numFmt w:val="bullet"/>
      <w:lvlText w:val=""/>
      <w:lvlJc w:val="left"/>
      <w:pPr>
        <w:ind w:left="5760" w:hanging="360"/>
      </w:pPr>
      <w:rPr>
        <w:rFonts w:ascii="Wingdings" w:hAnsi="Wingdings" w:hint="default"/>
      </w:rPr>
    </w:lvl>
    <w:lvl w:ilvl="6" w:tplc="04070001" w:tentative="1">
      <w:start w:val="1"/>
      <w:numFmt w:val="bullet"/>
      <w:lvlText w:val=""/>
      <w:lvlJc w:val="left"/>
      <w:pPr>
        <w:ind w:left="6480" w:hanging="360"/>
      </w:pPr>
      <w:rPr>
        <w:rFonts w:ascii="Symbol" w:hAnsi="Symbol" w:hint="default"/>
      </w:rPr>
    </w:lvl>
    <w:lvl w:ilvl="7" w:tplc="04070003" w:tentative="1">
      <w:start w:val="1"/>
      <w:numFmt w:val="bullet"/>
      <w:lvlText w:val="o"/>
      <w:lvlJc w:val="left"/>
      <w:pPr>
        <w:ind w:left="7200" w:hanging="360"/>
      </w:pPr>
      <w:rPr>
        <w:rFonts w:ascii="Courier New" w:hAnsi="Courier New" w:cs="Courier New" w:hint="default"/>
      </w:rPr>
    </w:lvl>
    <w:lvl w:ilvl="8" w:tplc="04070005" w:tentative="1">
      <w:start w:val="1"/>
      <w:numFmt w:val="bullet"/>
      <w:lvlText w:val=""/>
      <w:lvlJc w:val="left"/>
      <w:pPr>
        <w:ind w:left="7920" w:hanging="360"/>
      </w:pPr>
      <w:rPr>
        <w:rFonts w:ascii="Wingdings" w:hAnsi="Wingdings" w:hint="default"/>
      </w:rPr>
    </w:lvl>
  </w:abstractNum>
  <w:abstractNum w:abstractNumId="10" w15:restartNumberingAfterBreak="0">
    <w:nsid w:val="6C2E6E43"/>
    <w:multiLevelType w:val="hybridMultilevel"/>
    <w:tmpl w:val="A1BE8F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C4B4653"/>
    <w:multiLevelType w:val="hybridMultilevel"/>
    <w:tmpl w:val="5FD011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82A44D2"/>
    <w:multiLevelType w:val="hybridMultilevel"/>
    <w:tmpl w:val="FFE480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B53665F"/>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12"/>
  </w:num>
  <w:num w:numId="3">
    <w:abstractNumId w:val="2"/>
  </w:num>
  <w:num w:numId="4">
    <w:abstractNumId w:val="13"/>
  </w:num>
  <w:num w:numId="5">
    <w:abstractNumId w:val="5"/>
  </w:num>
  <w:num w:numId="6">
    <w:abstractNumId w:val="4"/>
  </w:num>
  <w:num w:numId="7">
    <w:abstractNumId w:val="6"/>
  </w:num>
  <w:num w:numId="8">
    <w:abstractNumId w:val="10"/>
  </w:num>
  <w:num w:numId="9">
    <w:abstractNumId w:val="8"/>
  </w:num>
  <w:num w:numId="10">
    <w:abstractNumId w:val="3"/>
  </w:num>
  <w:num w:numId="11">
    <w:abstractNumId w:val="1"/>
  </w:num>
  <w:num w:numId="12">
    <w:abstractNumId w:val="9"/>
  </w:num>
  <w:num w:numId="13">
    <w:abstractNumId w:val="7"/>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8"/>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B60"/>
    <w:rsid w:val="0000084E"/>
    <w:rsid w:val="00065942"/>
    <w:rsid w:val="000A166E"/>
    <w:rsid w:val="000C44BD"/>
    <w:rsid w:val="000D131F"/>
    <w:rsid w:val="000D352D"/>
    <w:rsid w:val="00122526"/>
    <w:rsid w:val="0013230F"/>
    <w:rsid w:val="001343CB"/>
    <w:rsid w:val="001379B5"/>
    <w:rsid w:val="001577A4"/>
    <w:rsid w:val="001602E4"/>
    <w:rsid w:val="00161323"/>
    <w:rsid w:val="001720F5"/>
    <w:rsid w:val="00194E7B"/>
    <w:rsid w:val="001E6B11"/>
    <w:rsid w:val="001F33FD"/>
    <w:rsid w:val="00216C12"/>
    <w:rsid w:val="0025241B"/>
    <w:rsid w:val="002A4BF6"/>
    <w:rsid w:val="002A7DB9"/>
    <w:rsid w:val="00317FF4"/>
    <w:rsid w:val="003271F1"/>
    <w:rsid w:val="00353922"/>
    <w:rsid w:val="003625B7"/>
    <w:rsid w:val="00367CE1"/>
    <w:rsid w:val="003808B3"/>
    <w:rsid w:val="00397A1F"/>
    <w:rsid w:val="003D452F"/>
    <w:rsid w:val="0042754F"/>
    <w:rsid w:val="0044180C"/>
    <w:rsid w:val="0045674E"/>
    <w:rsid w:val="00460340"/>
    <w:rsid w:val="00464B02"/>
    <w:rsid w:val="004B5F4F"/>
    <w:rsid w:val="004D1FA1"/>
    <w:rsid w:val="004D69F9"/>
    <w:rsid w:val="005243EB"/>
    <w:rsid w:val="00545697"/>
    <w:rsid w:val="00576296"/>
    <w:rsid w:val="00597CEB"/>
    <w:rsid w:val="005A1B69"/>
    <w:rsid w:val="005D00D7"/>
    <w:rsid w:val="005D4BF5"/>
    <w:rsid w:val="005E055E"/>
    <w:rsid w:val="00644047"/>
    <w:rsid w:val="00655DDE"/>
    <w:rsid w:val="00671E80"/>
    <w:rsid w:val="00683738"/>
    <w:rsid w:val="00683B9E"/>
    <w:rsid w:val="006F7BEA"/>
    <w:rsid w:val="00700BA1"/>
    <w:rsid w:val="00705928"/>
    <w:rsid w:val="00727352"/>
    <w:rsid w:val="00741DBC"/>
    <w:rsid w:val="00760ACC"/>
    <w:rsid w:val="00777828"/>
    <w:rsid w:val="007A45AD"/>
    <w:rsid w:val="007A6CFD"/>
    <w:rsid w:val="007D4C0B"/>
    <w:rsid w:val="007E2CB7"/>
    <w:rsid w:val="007F166E"/>
    <w:rsid w:val="008168AC"/>
    <w:rsid w:val="008436F1"/>
    <w:rsid w:val="008C5C37"/>
    <w:rsid w:val="008D6C8B"/>
    <w:rsid w:val="008E3968"/>
    <w:rsid w:val="008F5F3F"/>
    <w:rsid w:val="009236E6"/>
    <w:rsid w:val="0092588D"/>
    <w:rsid w:val="00941C00"/>
    <w:rsid w:val="00946D4E"/>
    <w:rsid w:val="009574CB"/>
    <w:rsid w:val="0096779D"/>
    <w:rsid w:val="00980465"/>
    <w:rsid w:val="00993C0C"/>
    <w:rsid w:val="009A3181"/>
    <w:rsid w:val="009E6AF7"/>
    <w:rsid w:val="00A46036"/>
    <w:rsid w:val="00A565A6"/>
    <w:rsid w:val="00A9354C"/>
    <w:rsid w:val="00AB30A3"/>
    <w:rsid w:val="00AC1528"/>
    <w:rsid w:val="00AD57ED"/>
    <w:rsid w:val="00B15F3D"/>
    <w:rsid w:val="00B50227"/>
    <w:rsid w:val="00BC1A21"/>
    <w:rsid w:val="00BC265B"/>
    <w:rsid w:val="00BE055A"/>
    <w:rsid w:val="00C00323"/>
    <w:rsid w:val="00C11A9F"/>
    <w:rsid w:val="00C22634"/>
    <w:rsid w:val="00C27FC7"/>
    <w:rsid w:val="00C56CAC"/>
    <w:rsid w:val="00C93C6E"/>
    <w:rsid w:val="00C93DCF"/>
    <w:rsid w:val="00CD3DB8"/>
    <w:rsid w:val="00CE0B81"/>
    <w:rsid w:val="00D0102E"/>
    <w:rsid w:val="00D030E8"/>
    <w:rsid w:val="00D12EFC"/>
    <w:rsid w:val="00D22608"/>
    <w:rsid w:val="00D30868"/>
    <w:rsid w:val="00D942BB"/>
    <w:rsid w:val="00DA4045"/>
    <w:rsid w:val="00E16B60"/>
    <w:rsid w:val="00E32772"/>
    <w:rsid w:val="00E35599"/>
    <w:rsid w:val="00E67B3F"/>
    <w:rsid w:val="00EC6BE9"/>
    <w:rsid w:val="00EE5BBC"/>
    <w:rsid w:val="00EE7740"/>
    <w:rsid w:val="00F24FA6"/>
    <w:rsid w:val="00F32EB9"/>
    <w:rsid w:val="00F43529"/>
    <w:rsid w:val="00F6259D"/>
    <w:rsid w:val="00F74702"/>
    <w:rsid w:val="00F95F6C"/>
    <w:rsid w:val="00FA3610"/>
    <w:rsid w:val="00FC3C67"/>
    <w:rsid w:val="00FD380A"/>
    <w:rsid w:val="00FF295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774491"/>
  <w14:defaultImageDpi w14:val="32767"/>
  <w15:chartTrackingRefBased/>
  <w15:docId w15:val="{CD302F1E-5BA5-B74F-9185-25E5F47B6F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0A166E"/>
    <w:pPr>
      <w:spacing w:line="360" w:lineRule="auto"/>
    </w:pPr>
    <w:rPr>
      <w:rFonts w:ascii="Georgia" w:hAnsi="Georgia"/>
      <w:sz w:val="22"/>
    </w:rPr>
  </w:style>
  <w:style w:type="paragraph" w:styleId="berschrift1">
    <w:name w:val="heading 1"/>
    <w:basedOn w:val="Standard"/>
    <w:next w:val="Standard"/>
    <w:link w:val="berschrift1Zchn"/>
    <w:uiPriority w:val="9"/>
    <w:qFormat/>
    <w:rsid w:val="00D942BB"/>
    <w:pPr>
      <w:keepNext/>
      <w:keepLines/>
      <w:spacing w:before="480" w:after="220"/>
      <w:outlineLvl w:val="0"/>
    </w:pPr>
    <w:rPr>
      <w:rFonts w:eastAsiaTheme="majorEastAsia" w:cs="Times New Roman (Überschriften"/>
      <w:i/>
      <w:color w:val="000000" w:themeColor="text1"/>
      <w:spacing w:val="20"/>
      <w:sz w:val="56"/>
      <w:szCs w:val="32"/>
    </w:rPr>
  </w:style>
  <w:style w:type="paragraph" w:styleId="berschrift2">
    <w:name w:val="heading 2"/>
    <w:basedOn w:val="Standard"/>
    <w:next w:val="Standard"/>
    <w:link w:val="berschrift2Zchn"/>
    <w:uiPriority w:val="9"/>
    <w:unhideWhenUsed/>
    <w:qFormat/>
    <w:rsid w:val="005D00D7"/>
    <w:pPr>
      <w:spacing w:before="320" w:after="220"/>
      <w:outlineLvl w:val="1"/>
    </w:pPr>
    <w:rPr>
      <w:i/>
      <w:sz w:val="40"/>
      <w:szCs w:val="40"/>
    </w:rPr>
  </w:style>
  <w:style w:type="paragraph" w:styleId="berschrift3">
    <w:name w:val="heading 3"/>
    <w:basedOn w:val="Standard"/>
    <w:next w:val="Standard"/>
    <w:link w:val="berschrift3Zchn"/>
    <w:uiPriority w:val="9"/>
    <w:unhideWhenUsed/>
    <w:qFormat/>
    <w:rsid w:val="005D00D7"/>
    <w:pPr>
      <w:keepNext/>
      <w:keepLines/>
      <w:spacing w:before="120" w:after="220"/>
      <w:outlineLvl w:val="2"/>
    </w:pPr>
    <w:rPr>
      <w:rFonts w:eastAsiaTheme="majorEastAsia" w:cstheme="majorBidi"/>
      <w:i/>
      <w:color w:val="000000" w:themeColor="text1"/>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uiPriority w:val="10"/>
    <w:qFormat/>
    <w:rsid w:val="00E35599"/>
    <w:pPr>
      <w:spacing w:before="360" w:after="360" w:line="276" w:lineRule="auto"/>
    </w:pPr>
    <w:rPr>
      <w:rFonts w:cs="Times New Roman (Textkörper CS)"/>
      <w:i/>
      <w:spacing w:val="20"/>
      <w:sz w:val="56"/>
      <w:szCs w:val="56"/>
    </w:rPr>
  </w:style>
  <w:style w:type="character" w:customStyle="1" w:styleId="TitelZchn">
    <w:name w:val="Titel Zchn"/>
    <w:basedOn w:val="Absatz-Standardschriftart"/>
    <w:link w:val="Titel"/>
    <w:uiPriority w:val="10"/>
    <w:rsid w:val="00E35599"/>
    <w:rPr>
      <w:rFonts w:ascii="Georgia" w:hAnsi="Georgia" w:cs="Times New Roman (Textkörper CS)"/>
      <w:i/>
      <w:spacing w:val="20"/>
      <w:sz w:val="56"/>
      <w:szCs w:val="56"/>
    </w:rPr>
  </w:style>
  <w:style w:type="character" w:customStyle="1" w:styleId="berschrift2Zchn">
    <w:name w:val="Überschrift 2 Zchn"/>
    <w:basedOn w:val="Absatz-Standardschriftart"/>
    <w:link w:val="berschrift2"/>
    <w:uiPriority w:val="9"/>
    <w:rsid w:val="005D00D7"/>
    <w:rPr>
      <w:rFonts w:ascii="Georgia" w:hAnsi="Georgia"/>
      <w:i/>
      <w:sz w:val="40"/>
      <w:szCs w:val="40"/>
    </w:rPr>
  </w:style>
  <w:style w:type="character" w:customStyle="1" w:styleId="berschrift1Zchn">
    <w:name w:val="Überschrift 1 Zchn"/>
    <w:basedOn w:val="Absatz-Standardschriftart"/>
    <w:link w:val="berschrift1"/>
    <w:uiPriority w:val="9"/>
    <w:rsid w:val="00D942BB"/>
    <w:rPr>
      <w:rFonts w:ascii="Georgia" w:eastAsiaTheme="majorEastAsia" w:hAnsi="Georgia" w:cs="Times New Roman (Überschriften"/>
      <w:i/>
      <w:color w:val="000000" w:themeColor="text1"/>
      <w:spacing w:val="20"/>
      <w:sz w:val="56"/>
      <w:szCs w:val="32"/>
    </w:rPr>
  </w:style>
  <w:style w:type="paragraph" w:styleId="Kopfzeile">
    <w:name w:val="header"/>
    <w:basedOn w:val="Standard"/>
    <w:link w:val="KopfzeileZchn"/>
    <w:uiPriority w:val="99"/>
    <w:unhideWhenUsed/>
    <w:rsid w:val="00F24FA6"/>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F24FA6"/>
    <w:rPr>
      <w:rFonts w:ascii="Georgia" w:hAnsi="Georgia"/>
      <w:sz w:val="21"/>
    </w:rPr>
  </w:style>
  <w:style w:type="paragraph" w:styleId="Fuzeile">
    <w:name w:val="footer"/>
    <w:basedOn w:val="Standard"/>
    <w:link w:val="FuzeileZchn"/>
    <w:uiPriority w:val="99"/>
    <w:unhideWhenUsed/>
    <w:rsid w:val="00F24FA6"/>
    <w:pPr>
      <w:tabs>
        <w:tab w:val="center" w:pos="4536"/>
        <w:tab w:val="right" w:pos="9072"/>
      </w:tabs>
      <w:spacing w:line="240" w:lineRule="auto"/>
    </w:pPr>
  </w:style>
  <w:style w:type="character" w:customStyle="1" w:styleId="FuzeileZchn">
    <w:name w:val="Fußzeile Zchn"/>
    <w:basedOn w:val="Absatz-Standardschriftart"/>
    <w:link w:val="Fuzeile"/>
    <w:uiPriority w:val="99"/>
    <w:rsid w:val="00F24FA6"/>
    <w:rPr>
      <w:rFonts w:ascii="Georgia" w:hAnsi="Georgia"/>
      <w:sz w:val="21"/>
    </w:rPr>
  </w:style>
  <w:style w:type="character" w:styleId="Seitenzahl">
    <w:name w:val="page number"/>
    <w:basedOn w:val="Absatz-Standardschriftart"/>
    <w:uiPriority w:val="99"/>
    <w:semiHidden/>
    <w:unhideWhenUsed/>
    <w:rsid w:val="00F43529"/>
  </w:style>
  <w:style w:type="paragraph" w:styleId="Sprechblasentext">
    <w:name w:val="Balloon Text"/>
    <w:basedOn w:val="Standard"/>
    <w:link w:val="SprechblasentextZchn"/>
    <w:uiPriority w:val="99"/>
    <w:semiHidden/>
    <w:unhideWhenUsed/>
    <w:rsid w:val="003808B3"/>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3808B3"/>
    <w:rPr>
      <w:rFonts w:ascii="Times New Roman" w:hAnsi="Times New Roman" w:cs="Times New Roman"/>
      <w:sz w:val="18"/>
      <w:szCs w:val="18"/>
    </w:rPr>
  </w:style>
  <w:style w:type="paragraph" w:styleId="StandardWeb">
    <w:name w:val="Normal (Web)"/>
    <w:basedOn w:val="Standard"/>
    <w:uiPriority w:val="99"/>
    <w:semiHidden/>
    <w:unhideWhenUsed/>
    <w:rsid w:val="008436F1"/>
    <w:pPr>
      <w:spacing w:before="100" w:beforeAutospacing="1" w:after="100" w:afterAutospacing="1" w:line="240" w:lineRule="auto"/>
    </w:pPr>
    <w:rPr>
      <w:rFonts w:ascii="Times New Roman" w:eastAsia="Times New Roman" w:hAnsi="Times New Roman" w:cs="Times New Roman"/>
      <w:sz w:val="24"/>
      <w:lang w:val="de-CH" w:eastAsia="de-DE"/>
    </w:rPr>
  </w:style>
  <w:style w:type="paragraph" w:styleId="KeinLeerraum">
    <w:name w:val="No Spacing"/>
    <w:uiPriority w:val="1"/>
    <w:rsid w:val="00D12EFC"/>
    <w:rPr>
      <w:rFonts w:ascii="Georgia" w:hAnsi="Georgia"/>
      <w:sz w:val="22"/>
    </w:rPr>
  </w:style>
  <w:style w:type="paragraph" w:styleId="Listenabsatz">
    <w:name w:val="List Paragraph"/>
    <w:basedOn w:val="Standard"/>
    <w:uiPriority w:val="34"/>
    <w:qFormat/>
    <w:rsid w:val="00122526"/>
    <w:pPr>
      <w:ind w:left="720"/>
      <w:contextualSpacing/>
    </w:pPr>
  </w:style>
  <w:style w:type="paragraph" w:styleId="Untertitel">
    <w:name w:val="Subtitle"/>
    <w:basedOn w:val="Standard"/>
    <w:next w:val="Standard"/>
    <w:link w:val="UntertitelZchn"/>
    <w:uiPriority w:val="11"/>
    <w:qFormat/>
    <w:rsid w:val="00D942BB"/>
    <w:pPr>
      <w:numPr>
        <w:ilvl w:val="1"/>
      </w:numPr>
      <w:spacing w:before="120" w:after="320"/>
    </w:pPr>
    <w:rPr>
      <w:rFonts w:ascii="Arial" w:eastAsiaTheme="minorEastAsia" w:hAnsi="Arial" w:cs="Times New Roman (Textkörper CS)"/>
      <w:b/>
      <w:color w:val="595959" w:themeColor="text1" w:themeTint="A6"/>
      <w:spacing w:val="10"/>
      <w:sz w:val="18"/>
      <w:szCs w:val="22"/>
    </w:rPr>
  </w:style>
  <w:style w:type="character" w:customStyle="1" w:styleId="UntertitelZchn">
    <w:name w:val="Untertitel Zchn"/>
    <w:basedOn w:val="Absatz-Standardschriftart"/>
    <w:link w:val="Untertitel"/>
    <w:uiPriority w:val="11"/>
    <w:rsid w:val="00D942BB"/>
    <w:rPr>
      <w:rFonts w:ascii="Arial" w:eastAsiaTheme="minorEastAsia" w:hAnsi="Arial" w:cs="Times New Roman (Textkörper CS)"/>
      <w:b/>
      <w:color w:val="595959" w:themeColor="text1" w:themeTint="A6"/>
      <w:spacing w:val="10"/>
      <w:sz w:val="18"/>
      <w:szCs w:val="22"/>
    </w:rPr>
  </w:style>
  <w:style w:type="character" w:customStyle="1" w:styleId="berschrift3Zchn">
    <w:name w:val="Überschrift 3 Zchn"/>
    <w:basedOn w:val="Absatz-Standardschriftart"/>
    <w:link w:val="berschrift3"/>
    <w:uiPriority w:val="9"/>
    <w:rsid w:val="005D00D7"/>
    <w:rPr>
      <w:rFonts w:ascii="Georgia" w:eastAsiaTheme="majorEastAsia" w:hAnsi="Georgia" w:cstheme="majorBidi"/>
      <w:i/>
      <w:color w:val="000000" w:themeColor="text1"/>
      <w:sz w:val="32"/>
      <w:szCs w:val="32"/>
    </w:rPr>
  </w:style>
  <w:style w:type="character" w:styleId="Hervorhebung">
    <w:name w:val="Emphasis"/>
    <w:basedOn w:val="Absatz-Standardschriftart"/>
    <w:uiPriority w:val="20"/>
    <w:rsid w:val="008E3968"/>
    <w:rPr>
      <w:b/>
      <w:i w:val="0"/>
      <w:iCs/>
    </w:rPr>
  </w:style>
  <w:style w:type="character" w:styleId="Fett">
    <w:name w:val="Strong"/>
    <w:basedOn w:val="Absatz-Standardschriftart"/>
    <w:uiPriority w:val="22"/>
    <w:qFormat/>
    <w:rsid w:val="008E3968"/>
    <w:rPr>
      <w:b/>
      <w:bCs/>
    </w:rPr>
  </w:style>
  <w:style w:type="paragraph" w:styleId="Zitat">
    <w:name w:val="Quote"/>
    <w:basedOn w:val="Standard"/>
    <w:next w:val="Standard"/>
    <w:link w:val="ZitatZchn"/>
    <w:uiPriority w:val="29"/>
    <w:qFormat/>
    <w:rsid w:val="008E3968"/>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E3968"/>
    <w:rPr>
      <w:rFonts w:ascii="Georgia" w:hAnsi="Georgia"/>
      <w:i/>
      <w:iCs/>
      <w:color w:val="404040" w:themeColor="text1" w:themeTint="BF"/>
      <w:sz w:val="22"/>
    </w:rPr>
  </w:style>
  <w:style w:type="paragraph" w:styleId="IntensivesZitat">
    <w:name w:val="Intense Quote"/>
    <w:basedOn w:val="Standard"/>
    <w:next w:val="Standard"/>
    <w:link w:val="IntensivesZitatZchn"/>
    <w:uiPriority w:val="30"/>
    <w:rsid w:val="008E39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8E3968"/>
    <w:rPr>
      <w:rFonts w:ascii="Georgia" w:hAnsi="Georgia"/>
      <w:i/>
      <w:iCs/>
      <w:color w:val="4472C4" w:themeColor="accent1"/>
      <w:sz w:val="22"/>
    </w:rPr>
  </w:style>
  <w:style w:type="character" w:styleId="SchwacherVerweis">
    <w:name w:val="Subtle Reference"/>
    <w:basedOn w:val="Absatz-Standardschriftart"/>
    <w:uiPriority w:val="31"/>
    <w:rsid w:val="008E3968"/>
    <w:rPr>
      <w:smallCaps/>
      <w:color w:val="5A5A5A" w:themeColor="text1" w:themeTint="A5"/>
    </w:rPr>
  </w:style>
  <w:style w:type="paragraph" w:customStyle="1" w:styleId="ListenabsatzvielText">
    <w:name w:val="Listenabsatz (viel Text)"/>
    <w:basedOn w:val="Listenabsatz"/>
    <w:qFormat/>
    <w:rsid w:val="00BC1A21"/>
    <w:pPr>
      <w:numPr>
        <w:numId w:val="6"/>
      </w:numPr>
      <w:ind w:left="714" w:hanging="357"/>
      <w:contextualSpacing w:val="0"/>
    </w:pPr>
  </w:style>
  <w:style w:type="character" w:styleId="Hyperlink">
    <w:name w:val="Hyperlink"/>
    <w:basedOn w:val="Absatz-Standardschriftart"/>
    <w:uiPriority w:val="99"/>
    <w:unhideWhenUsed/>
    <w:rsid w:val="00545697"/>
    <w:rPr>
      <w:color w:val="0563C1" w:themeColor="hyperlink"/>
      <w:u w:val="single"/>
    </w:rPr>
  </w:style>
  <w:style w:type="paragraph" w:customStyle="1" w:styleId="text">
    <w:name w:val="text"/>
    <w:basedOn w:val="Standard"/>
    <w:rsid w:val="00161323"/>
    <w:pPr>
      <w:spacing w:before="100" w:beforeAutospacing="1" w:after="100" w:afterAutospacing="1" w:line="240" w:lineRule="auto"/>
    </w:pPr>
    <w:rPr>
      <w:rFonts w:ascii="Times New Roman" w:hAnsi="Times New Roman" w:cs="Times New Roman"/>
      <w:sz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2966509">
      <w:bodyDiv w:val="1"/>
      <w:marLeft w:val="0"/>
      <w:marRight w:val="0"/>
      <w:marTop w:val="0"/>
      <w:marBottom w:val="0"/>
      <w:divBdr>
        <w:top w:val="none" w:sz="0" w:space="0" w:color="auto"/>
        <w:left w:val="none" w:sz="0" w:space="0" w:color="auto"/>
        <w:bottom w:val="none" w:sz="0" w:space="0" w:color="auto"/>
        <w:right w:val="none" w:sz="0" w:space="0" w:color="auto"/>
      </w:divBdr>
      <w:divsChild>
        <w:div w:id="1810005274">
          <w:marLeft w:val="0"/>
          <w:marRight w:val="0"/>
          <w:marTop w:val="0"/>
          <w:marBottom w:val="0"/>
          <w:divBdr>
            <w:top w:val="none" w:sz="0" w:space="0" w:color="auto"/>
            <w:left w:val="none" w:sz="0" w:space="0" w:color="auto"/>
            <w:bottom w:val="none" w:sz="0" w:space="0" w:color="auto"/>
            <w:right w:val="none" w:sz="0" w:space="0" w:color="auto"/>
          </w:divBdr>
          <w:divsChild>
            <w:div w:id="2072271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6483662">
      <w:bodyDiv w:val="1"/>
      <w:marLeft w:val="0"/>
      <w:marRight w:val="0"/>
      <w:marTop w:val="0"/>
      <w:marBottom w:val="0"/>
      <w:divBdr>
        <w:top w:val="none" w:sz="0" w:space="0" w:color="auto"/>
        <w:left w:val="none" w:sz="0" w:space="0" w:color="auto"/>
        <w:bottom w:val="none" w:sz="0" w:space="0" w:color="auto"/>
        <w:right w:val="none" w:sz="0" w:space="0" w:color="auto"/>
      </w:divBdr>
    </w:div>
    <w:div w:id="482696627">
      <w:bodyDiv w:val="1"/>
      <w:marLeft w:val="0"/>
      <w:marRight w:val="0"/>
      <w:marTop w:val="0"/>
      <w:marBottom w:val="0"/>
      <w:divBdr>
        <w:top w:val="none" w:sz="0" w:space="0" w:color="auto"/>
        <w:left w:val="none" w:sz="0" w:space="0" w:color="auto"/>
        <w:bottom w:val="none" w:sz="0" w:space="0" w:color="auto"/>
        <w:right w:val="none" w:sz="0" w:space="0" w:color="auto"/>
      </w:divBdr>
    </w:div>
    <w:div w:id="547567730">
      <w:bodyDiv w:val="1"/>
      <w:marLeft w:val="0"/>
      <w:marRight w:val="0"/>
      <w:marTop w:val="0"/>
      <w:marBottom w:val="0"/>
      <w:divBdr>
        <w:top w:val="none" w:sz="0" w:space="0" w:color="auto"/>
        <w:left w:val="none" w:sz="0" w:space="0" w:color="auto"/>
        <w:bottom w:val="none" w:sz="0" w:space="0" w:color="auto"/>
        <w:right w:val="none" w:sz="0" w:space="0" w:color="auto"/>
      </w:divBdr>
      <w:divsChild>
        <w:div w:id="1911306325">
          <w:marLeft w:val="0"/>
          <w:marRight w:val="0"/>
          <w:marTop w:val="0"/>
          <w:marBottom w:val="0"/>
          <w:divBdr>
            <w:top w:val="none" w:sz="0" w:space="0" w:color="auto"/>
            <w:left w:val="none" w:sz="0" w:space="0" w:color="auto"/>
            <w:bottom w:val="none" w:sz="0" w:space="0" w:color="auto"/>
            <w:right w:val="none" w:sz="0" w:space="0" w:color="auto"/>
          </w:divBdr>
        </w:div>
      </w:divsChild>
    </w:div>
    <w:div w:id="611598203">
      <w:bodyDiv w:val="1"/>
      <w:marLeft w:val="0"/>
      <w:marRight w:val="0"/>
      <w:marTop w:val="0"/>
      <w:marBottom w:val="0"/>
      <w:divBdr>
        <w:top w:val="none" w:sz="0" w:space="0" w:color="auto"/>
        <w:left w:val="none" w:sz="0" w:space="0" w:color="auto"/>
        <w:bottom w:val="none" w:sz="0" w:space="0" w:color="auto"/>
        <w:right w:val="none" w:sz="0" w:space="0" w:color="auto"/>
      </w:divBdr>
    </w:div>
    <w:div w:id="985086012">
      <w:bodyDiv w:val="1"/>
      <w:marLeft w:val="0"/>
      <w:marRight w:val="0"/>
      <w:marTop w:val="0"/>
      <w:marBottom w:val="0"/>
      <w:divBdr>
        <w:top w:val="none" w:sz="0" w:space="0" w:color="auto"/>
        <w:left w:val="none" w:sz="0" w:space="0" w:color="auto"/>
        <w:bottom w:val="none" w:sz="0" w:space="0" w:color="auto"/>
        <w:right w:val="none" w:sz="0" w:space="0" w:color="auto"/>
      </w:divBdr>
      <w:divsChild>
        <w:div w:id="2142646614">
          <w:marLeft w:val="0"/>
          <w:marRight w:val="0"/>
          <w:marTop w:val="0"/>
          <w:marBottom w:val="0"/>
          <w:divBdr>
            <w:top w:val="none" w:sz="0" w:space="0" w:color="auto"/>
            <w:left w:val="none" w:sz="0" w:space="0" w:color="auto"/>
            <w:bottom w:val="none" w:sz="0" w:space="0" w:color="auto"/>
            <w:right w:val="none" w:sz="0" w:space="0" w:color="auto"/>
          </w:divBdr>
          <w:divsChild>
            <w:div w:id="126819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591749">
      <w:bodyDiv w:val="1"/>
      <w:marLeft w:val="0"/>
      <w:marRight w:val="0"/>
      <w:marTop w:val="0"/>
      <w:marBottom w:val="0"/>
      <w:divBdr>
        <w:top w:val="none" w:sz="0" w:space="0" w:color="auto"/>
        <w:left w:val="none" w:sz="0" w:space="0" w:color="auto"/>
        <w:bottom w:val="none" w:sz="0" w:space="0" w:color="auto"/>
        <w:right w:val="none" w:sz="0" w:space="0" w:color="auto"/>
      </w:divBdr>
      <w:divsChild>
        <w:div w:id="336926530">
          <w:marLeft w:val="0"/>
          <w:marRight w:val="0"/>
          <w:marTop w:val="0"/>
          <w:marBottom w:val="0"/>
          <w:divBdr>
            <w:top w:val="none" w:sz="0" w:space="0" w:color="auto"/>
            <w:left w:val="none" w:sz="0" w:space="0" w:color="auto"/>
            <w:bottom w:val="none" w:sz="0" w:space="0" w:color="auto"/>
            <w:right w:val="none" w:sz="0" w:space="0" w:color="auto"/>
          </w:divBdr>
          <w:divsChild>
            <w:div w:id="213151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876219">
      <w:bodyDiv w:val="1"/>
      <w:marLeft w:val="0"/>
      <w:marRight w:val="0"/>
      <w:marTop w:val="0"/>
      <w:marBottom w:val="0"/>
      <w:divBdr>
        <w:top w:val="none" w:sz="0" w:space="0" w:color="auto"/>
        <w:left w:val="none" w:sz="0" w:space="0" w:color="auto"/>
        <w:bottom w:val="none" w:sz="0" w:space="0" w:color="auto"/>
        <w:right w:val="none" w:sz="0" w:space="0" w:color="auto"/>
      </w:divBdr>
      <w:divsChild>
        <w:div w:id="1064645662">
          <w:marLeft w:val="0"/>
          <w:marRight w:val="0"/>
          <w:marTop w:val="0"/>
          <w:marBottom w:val="0"/>
          <w:divBdr>
            <w:top w:val="none" w:sz="0" w:space="0" w:color="auto"/>
            <w:left w:val="none" w:sz="0" w:space="0" w:color="auto"/>
            <w:bottom w:val="none" w:sz="0" w:space="0" w:color="auto"/>
            <w:right w:val="none" w:sz="0" w:space="0" w:color="auto"/>
          </w:divBdr>
          <w:divsChild>
            <w:div w:id="97722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576</Words>
  <Characters>3632</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markus@loglan.net</dc:creator>
  <cp:keywords/>
  <dc:description/>
  <cp:lastModifiedBy>Markus Habegger</cp:lastModifiedBy>
  <cp:revision>4</cp:revision>
  <cp:lastPrinted>2019-03-01T12:44:00Z</cp:lastPrinted>
  <dcterms:created xsi:type="dcterms:W3CDTF">2020-03-18T15:43:00Z</dcterms:created>
  <dcterms:modified xsi:type="dcterms:W3CDTF">2020-07-15T16:17:00Z</dcterms:modified>
</cp:coreProperties>
</file>