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B057EF" w14:textId="7E1C09C9" w:rsidR="00AD57ED" w:rsidRDefault="002711BF" w:rsidP="00DA6B59">
      <w:pPr>
        <w:pStyle w:val="berschrift2"/>
        <w:spacing w:line="276" w:lineRule="auto"/>
        <w:rPr>
          <w:lang w:val="de-CH"/>
        </w:rPr>
      </w:pPr>
      <w:r w:rsidRPr="002711BF">
        <w:rPr>
          <w:lang w:val="de-CH"/>
        </w:rPr>
        <w:t>4</w:t>
      </w:r>
      <w:r w:rsidR="00A87E38">
        <w:rPr>
          <w:lang w:val="de-CH"/>
        </w:rPr>
        <w:t xml:space="preserve"> </w:t>
      </w:r>
      <w:r w:rsidRPr="002711BF">
        <w:rPr>
          <w:lang w:val="de-CH"/>
        </w:rPr>
        <w:t xml:space="preserve"> Selten gewordene Mundartausdrücke </w:t>
      </w:r>
      <w:r w:rsidR="00AD7B32">
        <w:rPr>
          <w:lang w:val="de-CH"/>
        </w:rPr>
        <w:br/>
      </w:r>
      <w:r w:rsidRPr="002711BF">
        <w:rPr>
          <w:lang w:val="de-CH"/>
        </w:rPr>
        <w:t>aus unserer Gegend</w:t>
      </w:r>
    </w:p>
    <w:p w14:paraId="68B1781F" w14:textId="77777777" w:rsidR="002711BF" w:rsidRDefault="002711BF" w:rsidP="00A87E38">
      <w:pPr>
        <w:tabs>
          <w:tab w:val="left" w:pos="3119"/>
          <w:tab w:val="center" w:pos="4536"/>
        </w:tabs>
        <w:jc w:val="both"/>
        <w:rPr>
          <w:color w:val="1F2126"/>
          <w:szCs w:val="22"/>
        </w:rPr>
      </w:pPr>
      <w:proofErr w:type="spellStart"/>
      <w:r w:rsidRPr="00E85CAF">
        <w:rPr>
          <w:color w:val="1F2126"/>
          <w:szCs w:val="22"/>
        </w:rPr>
        <w:t>Babettli</w:t>
      </w:r>
      <w:proofErr w:type="spellEnd"/>
      <w:r w:rsidRPr="00E85CAF">
        <w:rPr>
          <w:color w:val="1F2126"/>
          <w:szCs w:val="22"/>
        </w:rPr>
        <w:tab/>
        <w:t>Barbara</w:t>
      </w:r>
    </w:p>
    <w:p w14:paraId="7B5A3452" w14:textId="77777777" w:rsidR="002711BF" w:rsidRDefault="002711BF" w:rsidP="00A87E38">
      <w:pPr>
        <w:tabs>
          <w:tab w:val="left" w:pos="3119"/>
          <w:tab w:val="center" w:pos="4536"/>
        </w:tabs>
        <w:jc w:val="both"/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Blädder</w:t>
      </w:r>
      <w:proofErr w:type="spellEnd"/>
      <w:r>
        <w:rPr>
          <w:color w:val="1F2126"/>
          <w:szCs w:val="22"/>
        </w:rPr>
        <w:tab/>
        <w:t>Fladen</w:t>
      </w:r>
    </w:p>
    <w:p w14:paraId="4E961FAE" w14:textId="77777777" w:rsidR="002711BF" w:rsidRDefault="002711BF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Bungert</w:t>
      </w:r>
      <w:proofErr w:type="spellEnd"/>
      <w:r>
        <w:rPr>
          <w:color w:val="1F2126"/>
          <w:szCs w:val="22"/>
        </w:rPr>
        <w:tab/>
        <w:t>Baumgarten</w:t>
      </w:r>
    </w:p>
    <w:p w14:paraId="704A33A5" w14:textId="77777777" w:rsidR="002711BF" w:rsidRDefault="002711BF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r>
        <w:rPr>
          <w:color w:val="1F2126"/>
          <w:szCs w:val="22"/>
        </w:rPr>
        <w:t xml:space="preserve">D </w:t>
      </w:r>
      <w:proofErr w:type="spellStart"/>
      <w:r>
        <w:rPr>
          <w:color w:val="1F2126"/>
          <w:szCs w:val="22"/>
        </w:rPr>
        <w:t>Burscht</w:t>
      </w:r>
      <w:proofErr w:type="spellEnd"/>
      <w:r>
        <w:rPr>
          <w:color w:val="1F2126"/>
          <w:szCs w:val="22"/>
        </w:rPr>
        <w:tab/>
        <w:t>die Knaben, die Burschen</w:t>
      </w:r>
    </w:p>
    <w:p w14:paraId="69AC2E2F" w14:textId="50C150EE" w:rsidR="002711BF" w:rsidRDefault="002711BF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Chaarscht</w:t>
      </w:r>
      <w:proofErr w:type="spellEnd"/>
      <w:r>
        <w:rPr>
          <w:color w:val="1F2126"/>
          <w:szCs w:val="22"/>
        </w:rPr>
        <w:t xml:space="preserve">, </w:t>
      </w:r>
      <w:proofErr w:type="spellStart"/>
      <w:r>
        <w:rPr>
          <w:color w:val="1F2126"/>
          <w:szCs w:val="22"/>
        </w:rPr>
        <w:t>charschte</w:t>
      </w:r>
      <w:proofErr w:type="spellEnd"/>
      <w:r>
        <w:rPr>
          <w:color w:val="1F2126"/>
          <w:szCs w:val="22"/>
        </w:rPr>
        <w:tab/>
        <w:t>zweizinkige Hacke, hacken</w:t>
      </w:r>
    </w:p>
    <w:p w14:paraId="234A8DC9" w14:textId="5A263C2A" w:rsidR="002711BF" w:rsidRDefault="002711BF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Chraa</w:t>
      </w:r>
      <w:proofErr w:type="spellEnd"/>
      <w:r>
        <w:rPr>
          <w:color w:val="1F2126"/>
          <w:szCs w:val="22"/>
        </w:rPr>
        <w:tab/>
        <w:t>Kram, etwas Gekauftes, das man schenkt</w:t>
      </w:r>
    </w:p>
    <w:p w14:paraId="3477272A" w14:textId="02E275EE" w:rsidR="002711BF" w:rsidRDefault="002711BF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Chrööli</w:t>
      </w:r>
      <w:proofErr w:type="spellEnd"/>
      <w:r>
        <w:rPr>
          <w:color w:val="1F2126"/>
          <w:szCs w:val="22"/>
        </w:rPr>
        <w:tab/>
      </w:r>
      <w:proofErr w:type="spellStart"/>
      <w:r>
        <w:rPr>
          <w:color w:val="1F2126"/>
          <w:szCs w:val="22"/>
        </w:rPr>
        <w:t>Guetsli</w:t>
      </w:r>
      <w:proofErr w:type="spellEnd"/>
      <w:r>
        <w:rPr>
          <w:color w:val="1F2126"/>
          <w:szCs w:val="22"/>
        </w:rPr>
        <w:t xml:space="preserve"> (Kram)</w:t>
      </w:r>
    </w:p>
    <w:p w14:paraId="32918CCF" w14:textId="7A62A19F" w:rsidR="002711BF" w:rsidRDefault="002711BF" w:rsidP="00A87E38">
      <w:pPr>
        <w:tabs>
          <w:tab w:val="left" w:pos="3119"/>
          <w:tab w:val="center" w:pos="4536"/>
        </w:tabs>
        <w:rPr>
          <w:szCs w:val="22"/>
        </w:rPr>
      </w:pPr>
      <w:proofErr w:type="spellStart"/>
      <w:r>
        <w:rPr>
          <w:szCs w:val="22"/>
        </w:rPr>
        <w:t>düüse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drüüsele</w:t>
      </w:r>
      <w:proofErr w:type="spellEnd"/>
      <w:r>
        <w:rPr>
          <w:szCs w:val="22"/>
        </w:rPr>
        <w:tab/>
        <w:t>leise, schleichend gehen</w:t>
      </w:r>
    </w:p>
    <w:p w14:paraId="35CFA7BC" w14:textId="6635DCF9" w:rsidR="002711BF" w:rsidRDefault="002711BF" w:rsidP="00A87E38">
      <w:pPr>
        <w:tabs>
          <w:tab w:val="left" w:pos="3119"/>
          <w:tab w:val="center" w:pos="4536"/>
        </w:tabs>
        <w:rPr>
          <w:szCs w:val="22"/>
        </w:rPr>
      </w:pPr>
      <w:r>
        <w:rPr>
          <w:szCs w:val="22"/>
        </w:rPr>
        <w:t xml:space="preserve">er </w:t>
      </w:r>
      <w:proofErr w:type="spellStart"/>
      <w:r>
        <w:rPr>
          <w:szCs w:val="22"/>
        </w:rPr>
        <w:t>feed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aa</w:t>
      </w:r>
      <w:proofErr w:type="spellEnd"/>
      <w:r>
        <w:rPr>
          <w:szCs w:val="22"/>
        </w:rPr>
        <w:tab/>
        <w:t>er fängt an</w:t>
      </w:r>
    </w:p>
    <w:p w14:paraId="3B6B3C0F" w14:textId="12845FDE" w:rsidR="002711BF" w:rsidRDefault="002711BF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Fäcke</w:t>
      </w:r>
      <w:proofErr w:type="spellEnd"/>
      <w:r>
        <w:rPr>
          <w:color w:val="1F2126"/>
          <w:szCs w:val="22"/>
        </w:rPr>
        <w:tab/>
        <w:t>Flügel</w:t>
      </w:r>
    </w:p>
    <w:p w14:paraId="5E76E6E2" w14:textId="26AC442D" w:rsidR="002711BF" w:rsidRDefault="002711BF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Fasstuugeschii</w:t>
      </w:r>
      <w:proofErr w:type="spellEnd"/>
      <w:r>
        <w:rPr>
          <w:color w:val="1F2126"/>
          <w:szCs w:val="22"/>
        </w:rPr>
        <w:tab/>
        <w:t>Ski aus einer Fassdaube</w:t>
      </w:r>
    </w:p>
    <w:p w14:paraId="39C04392" w14:textId="7E2E8F2F" w:rsidR="002711BF" w:rsidRDefault="002711BF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Flisme</w:t>
      </w:r>
      <w:proofErr w:type="spellEnd"/>
      <w:r>
        <w:rPr>
          <w:color w:val="1F2126"/>
          <w:szCs w:val="22"/>
        </w:rPr>
        <w:tab/>
        <w:t>flüstern</w:t>
      </w:r>
    </w:p>
    <w:p w14:paraId="181F272C" w14:textId="5DFD0DEB" w:rsidR="002711BF" w:rsidRDefault="002711BF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Füürhaupt</w:t>
      </w:r>
      <w:proofErr w:type="spellEnd"/>
      <w:r>
        <w:rPr>
          <w:color w:val="1F2126"/>
          <w:szCs w:val="22"/>
        </w:rPr>
        <w:tab/>
        <w:t>Streifen an der Schmalseite des Ackers</w:t>
      </w:r>
    </w:p>
    <w:p w14:paraId="500BD141" w14:textId="488BF5E3" w:rsidR="002711BF" w:rsidRDefault="002711BF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r>
        <w:rPr>
          <w:color w:val="1F2126"/>
          <w:szCs w:val="22"/>
        </w:rPr>
        <w:tab/>
        <w:t>auf dem der Pflug gewendet wird</w:t>
      </w:r>
    </w:p>
    <w:p w14:paraId="3C64D87C" w14:textId="4172ABF5" w:rsidR="002711BF" w:rsidRDefault="002711BF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Gabriole</w:t>
      </w:r>
      <w:proofErr w:type="spellEnd"/>
      <w:r>
        <w:rPr>
          <w:color w:val="1F2126"/>
          <w:szCs w:val="22"/>
        </w:rPr>
        <w:tab/>
        <w:t>Faxen, komische Gebärden, Kapriolen</w:t>
      </w:r>
    </w:p>
    <w:p w14:paraId="394FB229" w14:textId="33445C01" w:rsidR="002711BF" w:rsidRDefault="002711BF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Gräbel</w:t>
      </w:r>
      <w:proofErr w:type="spellEnd"/>
      <w:r>
        <w:rPr>
          <w:color w:val="1F2126"/>
          <w:szCs w:val="22"/>
        </w:rPr>
        <w:t xml:space="preserve">, </w:t>
      </w:r>
      <w:proofErr w:type="spellStart"/>
      <w:r>
        <w:rPr>
          <w:color w:val="1F2126"/>
          <w:szCs w:val="22"/>
        </w:rPr>
        <w:t>Chindergräbel</w:t>
      </w:r>
      <w:proofErr w:type="spellEnd"/>
      <w:r>
        <w:rPr>
          <w:color w:val="1F2126"/>
          <w:szCs w:val="22"/>
        </w:rPr>
        <w:tab/>
        <w:t>Gewimmel, durcheinander</w:t>
      </w:r>
      <w:r w:rsidR="004E189D">
        <w:rPr>
          <w:color w:val="1F2126"/>
          <w:szCs w:val="22"/>
        </w:rPr>
        <w:t xml:space="preserve"> von Kindern</w:t>
      </w:r>
    </w:p>
    <w:p w14:paraId="52D43D66" w14:textId="03DA94E6" w:rsidR="004E189D" w:rsidRDefault="004E189D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Gwaagg</w:t>
      </w:r>
      <w:proofErr w:type="spellEnd"/>
      <w:r>
        <w:rPr>
          <w:color w:val="1F2126"/>
          <w:szCs w:val="22"/>
        </w:rPr>
        <w:tab/>
        <w:t>Krähe</w:t>
      </w:r>
    </w:p>
    <w:p w14:paraId="6DD447FD" w14:textId="64B2319F" w:rsidR="004E189D" w:rsidRDefault="004E189D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Heich</w:t>
      </w:r>
      <w:proofErr w:type="spellEnd"/>
      <w:r>
        <w:rPr>
          <w:color w:val="1F2126"/>
          <w:szCs w:val="22"/>
        </w:rPr>
        <w:t xml:space="preserve">, </w:t>
      </w:r>
      <w:proofErr w:type="spellStart"/>
      <w:r>
        <w:rPr>
          <w:color w:val="1F2126"/>
          <w:szCs w:val="22"/>
        </w:rPr>
        <w:t>Hannisse</w:t>
      </w:r>
      <w:proofErr w:type="spellEnd"/>
      <w:r>
        <w:rPr>
          <w:color w:val="1F2126"/>
          <w:szCs w:val="22"/>
        </w:rPr>
        <w:t xml:space="preserve"> </w:t>
      </w:r>
      <w:proofErr w:type="spellStart"/>
      <w:r>
        <w:rPr>
          <w:color w:val="1F2126"/>
          <w:szCs w:val="22"/>
        </w:rPr>
        <w:t>Heich</w:t>
      </w:r>
      <w:proofErr w:type="spellEnd"/>
      <w:r>
        <w:rPr>
          <w:color w:val="1F2126"/>
          <w:szCs w:val="22"/>
        </w:rPr>
        <w:tab/>
        <w:t>Heinrich, Johann Heinrich</w:t>
      </w:r>
    </w:p>
    <w:p w14:paraId="30D489AB" w14:textId="66B66166" w:rsidR="004E189D" w:rsidRDefault="004E189D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Heusli</w:t>
      </w:r>
      <w:proofErr w:type="spellEnd"/>
      <w:r>
        <w:rPr>
          <w:color w:val="1F2126"/>
          <w:szCs w:val="22"/>
        </w:rPr>
        <w:tab/>
        <w:t>Hannes</w:t>
      </w:r>
    </w:p>
    <w:p w14:paraId="5B18EFDA" w14:textId="283A7C68" w:rsidR="004E189D" w:rsidRDefault="004E189D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Hitzge</w:t>
      </w:r>
      <w:proofErr w:type="spellEnd"/>
      <w:r>
        <w:rPr>
          <w:color w:val="1F2126"/>
          <w:szCs w:val="22"/>
        </w:rPr>
        <w:tab/>
        <w:t>schlucken, glucksen, Schlucklauf haben</w:t>
      </w:r>
    </w:p>
    <w:p w14:paraId="5CF7C481" w14:textId="307D77E9" w:rsidR="004E189D" w:rsidRDefault="004E189D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Hüürepaiss</w:t>
      </w:r>
      <w:proofErr w:type="spellEnd"/>
      <w:r>
        <w:rPr>
          <w:color w:val="1F2126"/>
          <w:szCs w:val="22"/>
        </w:rPr>
        <w:tab/>
        <w:t>Erstlingsspeise des Jahres Leckerbissen</w:t>
      </w:r>
    </w:p>
    <w:p w14:paraId="4903C3DB" w14:textId="260D0650" w:rsidR="004E189D" w:rsidRDefault="004E189D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Jokeb</w:t>
      </w:r>
      <w:proofErr w:type="spellEnd"/>
      <w:r>
        <w:rPr>
          <w:color w:val="1F2126"/>
          <w:szCs w:val="22"/>
        </w:rPr>
        <w:tab/>
        <w:t>Jakob</w:t>
      </w:r>
    </w:p>
    <w:p w14:paraId="3018F91F" w14:textId="129620BE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Jüppe</w:t>
      </w:r>
      <w:proofErr w:type="spellEnd"/>
      <w:r>
        <w:rPr>
          <w:color w:val="1F2126"/>
          <w:szCs w:val="22"/>
        </w:rPr>
        <w:tab/>
        <w:t>Frauenrock, Jupe</w:t>
      </w:r>
    </w:p>
    <w:p w14:paraId="5DF17158" w14:textId="54B390D7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lätz</w:t>
      </w:r>
      <w:proofErr w:type="spellEnd"/>
      <w:r>
        <w:rPr>
          <w:color w:val="1F2126"/>
          <w:szCs w:val="22"/>
        </w:rPr>
        <w:tab/>
        <w:t>falsch</w:t>
      </w:r>
    </w:p>
    <w:p w14:paraId="35C1DCE9" w14:textId="194A5AF9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Ly</w:t>
      </w:r>
      <w:proofErr w:type="spellEnd"/>
      <w:r>
        <w:rPr>
          <w:color w:val="1F2126"/>
          <w:szCs w:val="22"/>
        </w:rPr>
        <w:t xml:space="preserve"> </w:t>
      </w:r>
      <w:proofErr w:type="spellStart"/>
      <w:r>
        <w:rPr>
          <w:color w:val="1F2126"/>
          <w:szCs w:val="22"/>
        </w:rPr>
        <w:t>lachi</w:t>
      </w:r>
      <w:proofErr w:type="spellEnd"/>
      <w:r>
        <w:rPr>
          <w:color w:val="1F2126"/>
          <w:szCs w:val="22"/>
        </w:rPr>
        <w:tab/>
        <w:t>Leintuch, Laken</w:t>
      </w:r>
    </w:p>
    <w:p w14:paraId="5490CDD5" w14:textId="0F35DE09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Noppel</w:t>
      </w:r>
      <w:proofErr w:type="spellEnd"/>
      <w:r>
        <w:rPr>
          <w:color w:val="1F2126"/>
          <w:szCs w:val="22"/>
        </w:rPr>
        <w:tab/>
        <w:t>Kurzform für Johann oder Jakob</w:t>
      </w:r>
    </w:p>
    <w:p w14:paraId="4368313E" w14:textId="42B3463E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Nüele</w:t>
      </w:r>
      <w:proofErr w:type="spellEnd"/>
      <w:r>
        <w:rPr>
          <w:color w:val="1F2126"/>
          <w:szCs w:val="22"/>
        </w:rPr>
        <w:tab/>
        <w:t>wühlen</w:t>
      </w:r>
    </w:p>
    <w:p w14:paraId="2381B96D" w14:textId="2CF8C296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phange</w:t>
      </w:r>
      <w:proofErr w:type="spellEnd"/>
      <w:r>
        <w:rPr>
          <w:color w:val="1F2126"/>
          <w:szCs w:val="22"/>
        </w:rPr>
        <w:tab/>
        <w:t>hängen bleiben</w:t>
      </w:r>
    </w:p>
    <w:p w14:paraId="18FF546F" w14:textId="6525FBC5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präiche</w:t>
      </w:r>
      <w:proofErr w:type="spellEnd"/>
      <w:r>
        <w:rPr>
          <w:color w:val="1F2126"/>
          <w:szCs w:val="22"/>
        </w:rPr>
        <w:t xml:space="preserve">, es </w:t>
      </w:r>
      <w:proofErr w:type="spellStart"/>
      <w:r>
        <w:rPr>
          <w:color w:val="1F2126"/>
          <w:szCs w:val="22"/>
        </w:rPr>
        <w:t>präicht</w:t>
      </w:r>
      <w:proofErr w:type="spellEnd"/>
      <w:r>
        <w:rPr>
          <w:color w:val="1F2126"/>
          <w:szCs w:val="22"/>
        </w:rPr>
        <w:tab/>
        <w:t>treffen, es trifft es reicht</w:t>
      </w:r>
    </w:p>
    <w:p w14:paraId="5E4DAE56" w14:textId="29E43D7D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Rägelo</w:t>
      </w:r>
      <w:proofErr w:type="spellEnd"/>
      <w:r>
        <w:rPr>
          <w:color w:val="1F2126"/>
          <w:szCs w:val="22"/>
        </w:rPr>
        <w:tab/>
        <w:t>Regula</w:t>
      </w:r>
    </w:p>
    <w:p w14:paraId="5F21AC84" w14:textId="175F2B5E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Schoonkli</w:t>
      </w:r>
      <w:proofErr w:type="spellEnd"/>
      <w:r>
        <w:rPr>
          <w:color w:val="1F2126"/>
          <w:szCs w:val="22"/>
        </w:rPr>
        <w:tab/>
        <w:t>schonend behutsam</w:t>
      </w:r>
    </w:p>
    <w:p w14:paraId="36312B84" w14:textId="25025CF1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strütte</w:t>
      </w:r>
      <w:proofErr w:type="spellEnd"/>
      <w:r>
        <w:rPr>
          <w:color w:val="1F2126"/>
          <w:szCs w:val="22"/>
        </w:rPr>
        <w:tab/>
        <w:t>hasten, sich beeilen</w:t>
      </w:r>
    </w:p>
    <w:p w14:paraId="45107FC4" w14:textId="3124E733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süttig</w:t>
      </w:r>
      <w:proofErr w:type="spellEnd"/>
      <w:r>
        <w:rPr>
          <w:color w:val="1F2126"/>
          <w:szCs w:val="22"/>
        </w:rPr>
        <w:tab/>
        <w:t>siedend</w:t>
      </w:r>
    </w:p>
    <w:p w14:paraId="66B4621D" w14:textId="0E89D70C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lastRenderedPageBreak/>
        <w:t>tätsche</w:t>
      </w:r>
      <w:proofErr w:type="spellEnd"/>
      <w:r>
        <w:rPr>
          <w:color w:val="1F2126"/>
          <w:szCs w:val="22"/>
        </w:rPr>
        <w:tab/>
      </w:r>
      <w:proofErr w:type="spellStart"/>
      <w:r>
        <w:rPr>
          <w:color w:val="1F2126"/>
          <w:szCs w:val="22"/>
        </w:rPr>
        <w:t>plumsen</w:t>
      </w:r>
      <w:proofErr w:type="spellEnd"/>
      <w:r>
        <w:rPr>
          <w:color w:val="1F2126"/>
          <w:szCs w:val="22"/>
        </w:rPr>
        <w:t xml:space="preserve">, </w:t>
      </w:r>
      <w:proofErr w:type="gramStart"/>
      <w:r>
        <w:rPr>
          <w:color w:val="1F2126"/>
          <w:szCs w:val="22"/>
        </w:rPr>
        <w:t>mit klatschenden Geräusch</w:t>
      </w:r>
      <w:proofErr w:type="gramEnd"/>
      <w:r>
        <w:rPr>
          <w:color w:val="1F2126"/>
          <w:szCs w:val="22"/>
        </w:rPr>
        <w:t xml:space="preserve"> hinfallen</w:t>
      </w:r>
    </w:p>
    <w:p w14:paraId="590BA446" w14:textId="08986356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tüüsssle</w:t>
      </w:r>
      <w:proofErr w:type="spellEnd"/>
      <w:r>
        <w:rPr>
          <w:color w:val="1F2126"/>
          <w:szCs w:val="22"/>
        </w:rPr>
        <w:t xml:space="preserve">, </w:t>
      </w:r>
      <w:proofErr w:type="spellStart"/>
      <w:r>
        <w:rPr>
          <w:color w:val="1F2126"/>
          <w:szCs w:val="22"/>
        </w:rPr>
        <w:t>tüüsele</w:t>
      </w:r>
      <w:proofErr w:type="spellEnd"/>
      <w:r>
        <w:rPr>
          <w:color w:val="1F2126"/>
          <w:szCs w:val="22"/>
        </w:rPr>
        <w:tab/>
        <w:t>huschen, schleichen</w:t>
      </w:r>
    </w:p>
    <w:p w14:paraId="59279A9B" w14:textId="751ACF89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unefäär</w:t>
      </w:r>
      <w:proofErr w:type="spellEnd"/>
      <w:r>
        <w:rPr>
          <w:color w:val="1F2126"/>
          <w:szCs w:val="22"/>
        </w:rPr>
        <w:tab/>
        <w:t>unterhalb</w:t>
      </w:r>
    </w:p>
    <w:p w14:paraId="5F630745" w14:textId="1AB4BD63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urehe</w:t>
      </w:r>
      <w:proofErr w:type="spellEnd"/>
      <w:r>
        <w:rPr>
          <w:color w:val="1F2126"/>
          <w:szCs w:val="22"/>
        </w:rPr>
        <w:tab/>
        <w:t>rein</w:t>
      </w:r>
    </w:p>
    <w:p w14:paraId="2098A312" w14:textId="17A91984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numen</w:t>
      </w:r>
      <w:proofErr w:type="spellEnd"/>
      <w:r>
        <w:rPr>
          <w:color w:val="1F2126"/>
          <w:szCs w:val="22"/>
        </w:rPr>
        <w:t xml:space="preserve"> </w:t>
      </w:r>
      <w:proofErr w:type="spellStart"/>
      <w:r>
        <w:rPr>
          <w:color w:val="1F2126"/>
          <w:szCs w:val="22"/>
        </w:rPr>
        <w:t>urche</w:t>
      </w:r>
      <w:proofErr w:type="spellEnd"/>
      <w:r>
        <w:rPr>
          <w:color w:val="1F2126"/>
          <w:szCs w:val="22"/>
        </w:rPr>
        <w:tab/>
        <w:t>nicht geheuer</w:t>
      </w:r>
    </w:p>
    <w:p w14:paraId="4D44AC9A" w14:textId="1D980F34" w:rsidR="004C00A3" w:rsidRDefault="004C00A3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wäidli</w:t>
      </w:r>
      <w:proofErr w:type="spellEnd"/>
      <w:r>
        <w:rPr>
          <w:color w:val="1F2126"/>
          <w:szCs w:val="22"/>
        </w:rPr>
        <w:tab/>
        <w:t>rasch, schnell</w:t>
      </w:r>
    </w:p>
    <w:p w14:paraId="7419C9FC" w14:textId="57DEF795" w:rsidR="004C00A3" w:rsidRDefault="003D5390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Wääe</w:t>
      </w:r>
      <w:proofErr w:type="spellEnd"/>
      <w:r>
        <w:rPr>
          <w:color w:val="1F2126"/>
          <w:szCs w:val="22"/>
        </w:rPr>
        <w:t xml:space="preserve">, </w:t>
      </w:r>
      <w:proofErr w:type="spellStart"/>
      <w:r>
        <w:rPr>
          <w:color w:val="1F2126"/>
          <w:szCs w:val="22"/>
        </w:rPr>
        <w:t>Wääje</w:t>
      </w:r>
      <w:proofErr w:type="spellEnd"/>
      <w:r>
        <w:rPr>
          <w:color w:val="1F2126"/>
          <w:szCs w:val="22"/>
        </w:rPr>
        <w:tab/>
        <w:t>flacher Früchtekuchen</w:t>
      </w:r>
    </w:p>
    <w:p w14:paraId="26299864" w14:textId="410495E7" w:rsidR="003D5390" w:rsidRDefault="003D5390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zämethaft</w:t>
      </w:r>
      <w:proofErr w:type="spellEnd"/>
      <w:r>
        <w:rPr>
          <w:color w:val="1F2126"/>
          <w:szCs w:val="22"/>
        </w:rPr>
        <w:tab/>
        <w:t>zusammen, alles gemeinsam</w:t>
      </w:r>
    </w:p>
    <w:p w14:paraId="4E86CA16" w14:textId="10B9C26E" w:rsidR="003D5390" w:rsidRPr="002711BF" w:rsidRDefault="003D5390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  <w:proofErr w:type="spellStart"/>
      <w:r>
        <w:rPr>
          <w:color w:val="1F2126"/>
          <w:szCs w:val="22"/>
        </w:rPr>
        <w:t>Zimbig</w:t>
      </w:r>
      <w:proofErr w:type="spellEnd"/>
      <w:r>
        <w:rPr>
          <w:color w:val="1F2126"/>
          <w:szCs w:val="22"/>
        </w:rPr>
        <w:t xml:space="preserve">, </w:t>
      </w:r>
      <w:proofErr w:type="spellStart"/>
      <w:r>
        <w:rPr>
          <w:color w:val="1F2126"/>
          <w:szCs w:val="22"/>
        </w:rPr>
        <w:t>Zimbis</w:t>
      </w:r>
      <w:proofErr w:type="spellEnd"/>
      <w:r>
        <w:rPr>
          <w:color w:val="1F2126"/>
          <w:szCs w:val="22"/>
        </w:rPr>
        <w:tab/>
      </w:r>
      <w:proofErr w:type="spellStart"/>
      <w:r>
        <w:rPr>
          <w:color w:val="1F2126"/>
          <w:szCs w:val="22"/>
        </w:rPr>
        <w:t>z’Vieri</w:t>
      </w:r>
      <w:proofErr w:type="spellEnd"/>
      <w:r>
        <w:rPr>
          <w:color w:val="1F2126"/>
          <w:szCs w:val="22"/>
        </w:rPr>
        <w:t>, Zwischenmalzeit am Nachmittag</w:t>
      </w:r>
    </w:p>
    <w:p w14:paraId="357E8EAC" w14:textId="77777777" w:rsidR="00A87E38" w:rsidRPr="002711BF" w:rsidRDefault="00A87E38" w:rsidP="00A87E38">
      <w:pPr>
        <w:tabs>
          <w:tab w:val="left" w:pos="3119"/>
          <w:tab w:val="center" w:pos="4536"/>
        </w:tabs>
        <w:rPr>
          <w:color w:val="1F2126"/>
          <w:szCs w:val="22"/>
        </w:rPr>
      </w:pPr>
    </w:p>
    <w:sectPr w:rsidR="00A87E38" w:rsidRPr="002711BF" w:rsidSect="009A3181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5C46E" w14:textId="77777777" w:rsidR="0063203D" w:rsidRDefault="0063203D" w:rsidP="00F24FA6">
      <w:pPr>
        <w:spacing w:line="240" w:lineRule="auto"/>
      </w:pPr>
      <w:r>
        <w:separator/>
      </w:r>
    </w:p>
  </w:endnote>
  <w:endnote w:type="continuationSeparator" w:id="0">
    <w:p w14:paraId="0027A31F" w14:textId="77777777" w:rsidR="0063203D" w:rsidRDefault="0063203D" w:rsidP="00F24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81758E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77777777" w:rsidR="00F24FA6" w:rsidRPr="00F24FA6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8C5C37" w:rsidRPr="00B50227">
      <w:rPr>
        <w:rStyle w:val="UntertitelZchn"/>
      </w:rPr>
      <w:t>Lehrertext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580E0" w14:textId="77777777" w:rsidR="0063203D" w:rsidRDefault="0063203D" w:rsidP="00F24FA6">
      <w:pPr>
        <w:spacing w:line="240" w:lineRule="auto"/>
      </w:pPr>
      <w:r>
        <w:separator/>
      </w:r>
    </w:p>
  </w:footnote>
  <w:footnote w:type="continuationSeparator" w:id="0">
    <w:p w14:paraId="19C734A9" w14:textId="77777777" w:rsidR="0063203D" w:rsidRDefault="0063203D" w:rsidP="00F24F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2975E" w14:textId="41C147BF" w:rsidR="008C5C37" w:rsidRPr="008C5C37" w:rsidRDefault="00CF40B5" w:rsidP="00B50227">
    <w:pPr>
      <w:pStyle w:val="Untertitel"/>
      <w:rPr>
        <w:lang w:val="de-CH"/>
      </w:rPr>
    </w:pPr>
    <w:r>
      <w:rPr>
        <w:lang w:val="de-CH"/>
      </w:rPr>
      <w:t>Mundartausdrücke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D623B"/>
    <w:multiLevelType w:val="hybridMultilevel"/>
    <w:tmpl w:val="50CC2D20"/>
    <w:lvl w:ilvl="0" w:tplc="F17A64E0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E670F"/>
    <w:multiLevelType w:val="hybridMultilevel"/>
    <w:tmpl w:val="FA669D1E"/>
    <w:lvl w:ilvl="0" w:tplc="FC34DEA4">
      <w:start w:val="2"/>
      <w:numFmt w:val="bullet"/>
      <w:lvlText w:val="-"/>
      <w:lvlJc w:val="left"/>
      <w:pPr>
        <w:ind w:left="720" w:hanging="360"/>
      </w:pPr>
      <w:rPr>
        <w:rFonts w:ascii="Georgia" w:eastAsiaTheme="majorEastAsia" w:hAnsi="Georgia" w:cs="Times New Roman (Überschriften" w:hint="default"/>
        <w:color w:val="000000" w:themeColor="text1"/>
        <w:sz w:val="56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255B"/>
    <w:multiLevelType w:val="hybridMultilevel"/>
    <w:tmpl w:val="A60A531C"/>
    <w:lvl w:ilvl="0" w:tplc="AC36446A">
      <w:start w:val="1"/>
      <w:numFmt w:val="bullet"/>
      <w:lvlText w:val="-"/>
      <w:lvlJc w:val="left"/>
      <w:pPr>
        <w:ind w:left="1653" w:hanging="208"/>
      </w:pPr>
      <w:rPr>
        <w:rFonts w:ascii="Times New Roman" w:eastAsia="Times New Roman" w:hAnsi="Times New Roman" w:hint="default"/>
        <w:color w:val="130C0F"/>
        <w:w w:val="98"/>
        <w:sz w:val="26"/>
        <w:szCs w:val="26"/>
      </w:rPr>
    </w:lvl>
    <w:lvl w:ilvl="1" w:tplc="2426199C">
      <w:start w:val="1"/>
      <w:numFmt w:val="bullet"/>
      <w:lvlText w:val="•"/>
      <w:lvlJc w:val="left"/>
      <w:pPr>
        <w:ind w:left="2638" w:hanging="208"/>
      </w:pPr>
      <w:rPr>
        <w:rFonts w:hint="default"/>
      </w:rPr>
    </w:lvl>
    <w:lvl w:ilvl="2" w:tplc="C22EEB14">
      <w:start w:val="1"/>
      <w:numFmt w:val="bullet"/>
      <w:lvlText w:val="•"/>
      <w:lvlJc w:val="left"/>
      <w:pPr>
        <w:ind w:left="3623" w:hanging="208"/>
      </w:pPr>
      <w:rPr>
        <w:rFonts w:hint="default"/>
      </w:rPr>
    </w:lvl>
    <w:lvl w:ilvl="3" w:tplc="FF32DF00">
      <w:start w:val="1"/>
      <w:numFmt w:val="bullet"/>
      <w:lvlText w:val="•"/>
      <w:lvlJc w:val="left"/>
      <w:pPr>
        <w:ind w:left="4608" w:hanging="208"/>
      </w:pPr>
      <w:rPr>
        <w:rFonts w:hint="default"/>
      </w:rPr>
    </w:lvl>
    <w:lvl w:ilvl="4" w:tplc="8004B538">
      <w:start w:val="1"/>
      <w:numFmt w:val="bullet"/>
      <w:lvlText w:val="•"/>
      <w:lvlJc w:val="left"/>
      <w:pPr>
        <w:ind w:left="5593" w:hanging="208"/>
      </w:pPr>
      <w:rPr>
        <w:rFonts w:hint="default"/>
      </w:rPr>
    </w:lvl>
    <w:lvl w:ilvl="5" w:tplc="926CA8CC">
      <w:start w:val="1"/>
      <w:numFmt w:val="bullet"/>
      <w:lvlText w:val="•"/>
      <w:lvlJc w:val="left"/>
      <w:pPr>
        <w:ind w:left="6578" w:hanging="208"/>
      </w:pPr>
      <w:rPr>
        <w:rFonts w:hint="default"/>
      </w:rPr>
    </w:lvl>
    <w:lvl w:ilvl="6" w:tplc="12A833E8">
      <w:start w:val="1"/>
      <w:numFmt w:val="bullet"/>
      <w:lvlText w:val="•"/>
      <w:lvlJc w:val="left"/>
      <w:pPr>
        <w:ind w:left="7563" w:hanging="208"/>
      </w:pPr>
      <w:rPr>
        <w:rFonts w:hint="default"/>
      </w:rPr>
    </w:lvl>
    <w:lvl w:ilvl="7" w:tplc="AC000774">
      <w:start w:val="1"/>
      <w:numFmt w:val="bullet"/>
      <w:lvlText w:val="•"/>
      <w:lvlJc w:val="left"/>
      <w:pPr>
        <w:ind w:left="8548" w:hanging="208"/>
      </w:pPr>
      <w:rPr>
        <w:rFonts w:hint="default"/>
      </w:rPr>
    </w:lvl>
    <w:lvl w:ilvl="8" w:tplc="3772791C">
      <w:start w:val="1"/>
      <w:numFmt w:val="bullet"/>
      <w:lvlText w:val="•"/>
      <w:lvlJc w:val="left"/>
      <w:pPr>
        <w:ind w:left="9533" w:hanging="208"/>
      </w:pPr>
      <w:rPr>
        <w:rFonts w:hint="default"/>
      </w:rPr>
    </w:lvl>
  </w:abstractNum>
  <w:abstractNum w:abstractNumId="5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12"/>
  </w:num>
  <w:num w:numId="5">
    <w:abstractNumId w:val="7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60"/>
    <w:rsid w:val="00065942"/>
    <w:rsid w:val="000B29A0"/>
    <w:rsid w:val="000C44BD"/>
    <w:rsid w:val="00122526"/>
    <w:rsid w:val="001343CB"/>
    <w:rsid w:val="001379B5"/>
    <w:rsid w:val="001577A4"/>
    <w:rsid w:val="001720F5"/>
    <w:rsid w:val="00216C12"/>
    <w:rsid w:val="0025241B"/>
    <w:rsid w:val="002711BF"/>
    <w:rsid w:val="002A3B74"/>
    <w:rsid w:val="003625B7"/>
    <w:rsid w:val="00367CE1"/>
    <w:rsid w:val="003808B3"/>
    <w:rsid w:val="003B1F1D"/>
    <w:rsid w:val="003D5390"/>
    <w:rsid w:val="0042754F"/>
    <w:rsid w:val="0044180C"/>
    <w:rsid w:val="00464B02"/>
    <w:rsid w:val="004C00A3"/>
    <w:rsid w:val="004C0FC7"/>
    <w:rsid w:val="004E189D"/>
    <w:rsid w:val="00535AFF"/>
    <w:rsid w:val="00576296"/>
    <w:rsid w:val="00597CEB"/>
    <w:rsid w:val="005A1B69"/>
    <w:rsid w:val="005D00D7"/>
    <w:rsid w:val="0063203D"/>
    <w:rsid w:val="00644047"/>
    <w:rsid w:val="00655DDE"/>
    <w:rsid w:val="006611CC"/>
    <w:rsid w:val="00671E80"/>
    <w:rsid w:val="00705928"/>
    <w:rsid w:val="00741DBC"/>
    <w:rsid w:val="00777828"/>
    <w:rsid w:val="007A6CFD"/>
    <w:rsid w:val="0081758E"/>
    <w:rsid w:val="008436F1"/>
    <w:rsid w:val="008C5C37"/>
    <w:rsid w:val="008E3968"/>
    <w:rsid w:val="009236E6"/>
    <w:rsid w:val="00946D4E"/>
    <w:rsid w:val="009574CB"/>
    <w:rsid w:val="0096779D"/>
    <w:rsid w:val="00997458"/>
    <w:rsid w:val="009A3181"/>
    <w:rsid w:val="00A00DBA"/>
    <w:rsid w:val="00A565A6"/>
    <w:rsid w:val="00A87E38"/>
    <w:rsid w:val="00A9354C"/>
    <w:rsid w:val="00AB28A1"/>
    <w:rsid w:val="00AB30A3"/>
    <w:rsid w:val="00AD57ED"/>
    <w:rsid w:val="00AD7B32"/>
    <w:rsid w:val="00AE2374"/>
    <w:rsid w:val="00B50227"/>
    <w:rsid w:val="00B976D3"/>
    <w:rsid w:val="00BC1A21"/>
    <w:rsid w:val="00C00323"/>
    <w:rsid w:val="00C11A9F"/>
    <w:rsid w:val="00C32C66"/>
    <w:rsid w:val="00C93DCF"/>
    <w:rsid w:val="00CD3DB8"/>
    <w:rsid w:val="00CF40B5"/>
    <w:rsid w:val="00D030E8"/>
    <w:rsid w:val="00D12EFC"/>
    <w:rsid w:val="00D22608"/>
    <w:rsid w:val="00D30868"/>
    <w:rsid w:val="00D942BB"/>
    <w:rsid w:val="00DA6B59"/>
    <w:rsid w:val="00E16B60"/>
    <w:rsid w:val="00E32772"/>
    <w:rsid w:val="00E35599"/>
    <w:rsid w:val="00EC6BE9"/>
    <w:rsid w:val="00EE7740"/>
    <w:rsid w:val="00F24FA6"/>
    <w:rsid w:val="00F43529"/>
    <w:rsid w:val="00F6259D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319739"/>
  <w14:defaultImageDpi w14:val="32767"/>
  <w15:docId w15:val="{AC2B566A-35C9-074D-9653-BE4A240BC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AE2374"/>
    <w:pPr>
      <w:widowControl w:val="0"/>
      <w:spacing w:line="240" w:lineRule="auto"/>
      <w:ind w:left="1653" w:hanging="155"/>
    </w:pPr>
    <w:rPr>
      <w:rFonts w:ascii="Times New Roman" w:eastAsia="Times New Roman" w:hAnsi="Times New Roman"/>
      <w:sz w:val="26"/>
      <w:szCs w:val="26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AE2374"/>
    <w:rPr>
      <w:rFonts w:ascii="Times New Roman" w:eastAsia="Times New Roman" w:hAnsi="Times New Roman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markus@loglan.net</dc:creator>
  <cp:lastModifiedBy>Markus Habegger</cp:lastModifiedBy>
  <cp:revision>5</cp:revision>
  <cp:lastPrinted>2020-03-21T12:59:00Z</cp:lastPrinted>
  <dcterms:created xsi:type="dcterms:W3CDTF">2020-03-18T15:07:00Z</dcterms:created>
  <dcterms:modified xsi:type="dcterms:W3CDTF">2020-05-26T18:16:00Z</dcterms:modified>
</cp:coreProperties>
</file>