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CFC39" w14:textId="0866F641" w:rsidR="00521FD9" w:rsidRPr="006D1D54" w:rsidRDefault="00CC20D9" w:rsidP="00CC20D9">
      <w:pPr>
        <w:pStyle w:val="berschrift2"/>
      </w:pPr>
      <w:bookmarkStart w:id="0" w:name="_Toc37586421"/>
      <w:r>
        <w:rPr>
          <w:w w:val="110"/>
        </w:rPr>
        <w:t xml:space="preserve">3. </w:t>
      </w:r>
      <w:bookmarkStart w:id="1" w:name="_Toc37586425"/>
      <w:bookmarkEnd w:id="0"/>
      <w:r w:rsidR="00521FD9" w:rsidRPr="006D1D54">
        <w:t>Frondienst</w:t>
      </w:r>
      <w:bookmarkEnd w:id="1"/>
      <w:r>
        <w:t xml:space="preserve"> und </w:t>
      </w:r>
      <w:proofErr w:type="spellStart"/>
      <w:r>
        <w:t>Verdienst</w:t>
      </w:r>
    </w:p>
    <w:p w14:paraId="6C785CF9" w14:textId="28E26E4A" w:rsidR="00CC20D9" w:rsidRDefault="00CC20D9" w:rsidP="00CC20D9">
      <w:pPr>
        <w:pStyle w:val="berschrift3"/>
        <w:rPr>
          <w:lang w:val="de-CH"/>
        </w:rPr>
      </w:pPr>
      <w:proofErr w:type="spellEnd"/>
      <w:r>
        <w:t xml:space="preserve">Der </w:t>
      </w:r>
      <w:r w:rsidRPr="006D1D54">
        <w:t>Frondienst</w:t>
      </w:r>
    </w:p>
    <w:p w14:paraId="3AB4D80C" w14:textId="29EFB826" w:rsidR="00521FD9" w:rsidRPr="006D1D54" w:rsidRDefault="00521FD9" w:rsidP="00521FD9">
      <w:pPr>
        <w:rPr>
          <w:lang w:val="de-CH"/>
        </w:rPr>
      </w:pPr>
      <w:r w:rsidRPr="006D1D54">
        <w:rPr>
          <w:lang w:val="de-CH"/>
        </w:rPr>
        <w:t>Das Wort Frondienst bedeutet Herrendienst. Darunter verstand man jene Arbeiten, die der Hörige für seinen Herrn verrichten musste; wie etwa pflügen, säen, ernten oder dreschen. Manchmal musste der Hörige mithelfen, einen Weg auszubessern oder ein Gebäude zu errichten. Zum Pflügen und zum Transport von Holz musste er oft sein eigenes Ochsengespann mitbringen (Spanndienst). Der Herr konnte ihn für Botendienste einsetzen oder dessen Frau zum Brotbacken, Spinnen oder Weben aufbieten.</w:t>
      </w:r>
    </w:p>
    <w:p w14:paraId="23FCF2FF" w14:textId="05EC7C29" w:rsidR="00333DD9" w:rsidRPr="006D1D54" w:rsidRDefault="00521FD9" w:rsidP="00521FD9">
      <w:pPr>
        <w:rPr>
          <w:lang w:val="de-CH"/>
        </w:rPr>
      </w:pPr>
      <w:r w:rsidRPr="006D1D54">
        <w:rPr>
          <w:lang w:val="de-CH"/>
        </w:rPr>
        <w:t xml:space="preserve">Die Fronarbeit dauerte nicht für alle Hörigen gleich lang. Sie konnte von wenigen Tagen im Jahr bis zu drei Tagen in der Woche dauern. Im Durchschnitt betrug sie aber kaum mehr als insgesamt zwei bis drei Wochen pro Jahr. In der Regel sorgte der Herr während </w:t>
      </w:r>
      <w:r w:rsidR="0018341C">
        <w:rPr>
          <w:lang w:val="de-CH"/>
        </w:rPr>
        <w:t>d</w:t>
      </w:r>
      <w:r w:rsidRPr="006D1D54">
        <w:rPr>
          <w:lang w:val="de-CH"/>
        </w:rPr>
        <w:t>er Fronarbeit für die Verpflegung seiner Untertanen.</w:t>
      </w:r>
    </w:p>
    <w:p w14:paraId="1CE6FA20" w14:textId="6BEA69F1" w:rsidR="00333DD9" w:rsidRPr="006D1D54" w:rsidRDefault="00333DD9" w:rsidP="0068171F">
      <w:pPr>
        <w:rPr>
          <w:szCs w:val="22"/>
        </w:rPr>
      </w:pPr>
    </w:p>
    <w:p w14:paraId="07234AEA" w14:textId="74B76644" w:rsidR="00D23CBF" w:rsidRPr="006D1D54" w:rsidRDefault="00D23CBF" w:rsidP="00D424BF">
      <w:pPr>
        <w:pStyle w:val="berschrift3"/>
      </w:pPr>
      <w:bookmarkStart w:id="2" w:name="_Toc37586426"/>
      <w:r w:rsidRPr="006D1D54">
        <w:t>Das Verdienst</w:t>
      </w:r>
      <w:bookmarkEnd w:id="2"/>
    </w:p>
    <w:p w14:paraId="72FF5CA9" w14:textId="7F4527C9" w:rsidR="00D23CBF" w:rsidRPr="006D1D54" w:rsidRDefault="00D23CBF" w:rsidP="00D23CBF">
      <w:pPr>
        <w:rPr>
          <w:szCs w:val="22"/>
          <w:lang w:val="de-CH"/>
        </w:rPr>
      </w:pPr>
      <w:r w:rsidRPr="006D1D54">
        <w:rPr>
          <w:szCs w:val="22"/>
          <w:lang w:val="de-CH"/>
        </w:rPr>
        <w:t xml:space="preserve">Die Existenz-Grundlagen in unseren Dörfern waren recht </w:t>
      </w:r>
      <w:r w:rsidRPr="006D1D54">
        <w:rPr>
          <w:b/>
          <w:szCs w:val="22"/>
          <w:lang w:val="de-CH"/>
        </w:rPr>
        <w:t>bescheiden</w:t>
      </w:r>
      <w:r w:rsidR="006D1D54">
        <w:rPr>
          <w:szCs w:val="22"/>
          <w:lang w:val="de-CH"/>
        </w:rPr>
        <w:t xml:space="preserve"> </w:t>
      </w:r>
      <w:r w:rsidRPr="006D1D54">
        <w:rPr>
          <w:szCs w:val="22"/>
        </w:rPr>
        <w:t>und die Bevölkerung war gezwungen, einen Nebenverdienst zu suchen. Wenn die Jungen mit dem</w:t>
      </w:r>
      <w:r w:rsidR="00D424BF" w:rsidRPr="006D1D54">
        <w:rPr>
          <w:szCs w:val="22"/>
        </w:rPr>
        <w:t xml:space="preserve"> </w:t>
      </w:r>
      <w:r w:rsidRPr="006D1D54">
        <w:rPr>
          <w:b/>
          <w:szCs w:val="22"/>
        </w:rPr>
        <w:t>16. Lebensjahr</w:t>
      </w:r>
      <w:r w:rsidR="00D424BF" w:rsidRPr="006D1D54">
        <w:rPr>
          <w:b/>
          <w:szCs w:val="22"/>
        </w:rPr>
        <w:t xml:space="preserve"> </w:t>
      </w:r>
      <w:r w:rsidRPr="006D1D54">
        <w:rPr>
          <w:b/>
          <w:szCs w:val="22"/>
        </w:rPr>
        <w:t>volljährig</w:t>
      </w:r>
      <w:r w:rsidRPr="006D1D54">
        <w:rPr>
          <w:szCs w:val="22"/>
        </w:rPr>
        <w:t xml:space="preserve"> wurden, zogen sie oft in fremde </w:t>
      </w:r>
      <w:r w:rsidRPr="006D1D54">
        <w:rPr>
          <w:b/>
          <w:szCs w:val="22"/>
        </w:rPr>
        <w:t>Kriegsdienste.</w:t>
      </w:r>
      <w:r w:rsidR="00D424BF" w:rsidRPr="006D1D54">
        <w:rPr>
          <w:szCs w:val="22"/>
        </w:rPr>
        <w:t xml:space="preserve"> </w:t>
      </w:r>
      <w:r w:rsidRPr="006D1D54">
        <w:rPr>
          <w:szCs w:val="22"/>
        </w:rPr>
        <w:t>Soldat sein war eine Ehre und schaffte gutes Ansehen und Kreditwürdigkeit.</w:t>
      </w:r>
      <w:r w:rsidR="00D424BF" w:rsidRPr="006D1D54">
        <w:rPr>
          <w:szCs w:val="22"/>
        </w:rPr>
        <w:t xml:space="preserve"> </w:t>
      </w:r>
      <w:r w:rsidRPr="006D1D54">
        <w:rPr>
          <w:szCs w:val="22"/>
        </w:rPr>
        <w:t>Wenn sie dann wieder</w:t>
      </w:r>
      <w:r w:rsidR="00D424BF" w:rsidRPr="006D1D54">
        <w:rPr>
          <w:szCs w:val="22"/>
        </w:rPr>
        <w:t xml:space="preserve"> </w:t>
      </w:r>
      <w:r w:rsidRPr="006D1D54">
        <w:rPr>
          <w:szCs w:val="22"/>
        </w:rPr>
        <w:t>ins</w:t>
      </w:r>
      <w:r w:rsidR="00D424BF" w:rsidRPr="006D1D54">
        <w:rPr>
          <w:szCs w:val="22"/>
        </w:rPr>
        <w:t xml:space="preserve"> </w:t>
      </w:r>
      <w:r w:rsidRPr="006D1D54">
        <w:rPr>
          <w:szCs w:val="22"/>
        </w:rPr>
        <w:t>Dorf zurückkehrten,</w:t>
      </w:r>
      <w:r w:rsidR="00D424BF" w:rsidRPr="006D1D54">
        <w:rPr>
          <w:szCs w:val="22"/>
        </w:rPr>
        <w:t xml:space="preserve"> </w:t>
      </w:r>
      <w:r w:rsidRPr="006D1D54">
        <w:rPr>
          <w:szCs w:val="22"/>
        </w:rPr>
        <w:t>so wurde in der Dorfschenke</w:t>
      </w:r>
      <w:r w:rsidR="00D424BF" w:rsidRPr="006D1D54">
        <w:rPr>
          <w:szCs w:val="22"/>
        </w:rPr>
        <w:t xml:space="preserve"> </w:t>
      </w:r>
      <w:r w:rsidRPr="006D1D54">
        <w:rPr>
          <w:szCs w:val="22"/>
        </w:rPr>
        <w:t>an manch langweiligen Winterabenden über Schlachten und Siege erzählt. Doch nicht alle kehrten zurück.</w:t>
      </w:r>
    </w:p>
    <w:p w14:paraId="742C0507" w14:textId="5609296E" w:rsidR="00D23CBF" w:rsidRPr="00D424BF" w:rsidRDefault="00D23CBF" w:rsidP="00D23CBF">
      <w:pPr>
        <w:rPr>
          <w:szCs w:val="22"/>
        </w:rPr>
      </w:pPr>
      <w:r w:rsidRPr="006D1D54">
        <w:rPr>
          <w:szCs w:val="22"/>
        </w:rPr>
        <w:t xml:space="preserve">Die Mädchen zogen als </w:t>
      </w:r>
      <w:r w:rsidRPr="006D1D54">
        <w:rPr>
          <w:b/>
          <w:szCs w:val="22"/>
        </w:rPr>
        <w:t>Mägde</w:t>
      </w:r>
      <w:r w:rsidRPr="006D1D54">
        <w:rPr>
          <w:szCs w:val="22"/>
        </w:rPr>
        <w:t xml:space="preserve"> in den </w:t>
      </w:r>
      <w:r w:rsidRPr="006D1D54">
        <w:rPr>
          <w:b/>
          <w:szCs w:val="22"/>
        </w:rPr>
        <w:t>Schwarzwald,</w:t>
      </w:r>
      <w:r w:rsidRPr="006D1D54">
        <w:rPr>
          <w:szCs w:val="22"/>
        </w:rPr>
        <w:t xml:space="preserve"> in die </w:t>
      </w:r>
      <w:r w:rsidRPr="006D1D54">
        <w:rPr>
          <w:b/>
          <w:szCs w:val="22"/>
        </w:rPr>
        <w:t>Pfalz,</w:t>
      </w:r>
      <w:r w:rsidRPr="006D1D54">
        <w:rPr>
          <w:szCs w:val="22"/>
        </w:rPr>
        <w:t xml:space="preserve"> in den </w:t>
      </w:r>
      <w:r w:rsidRPr="006D1D54">
        <w:rPr>
          <w:b/>
          <w:szCs w:val="22"/>
        </w:rPr>
        <w:t xml:space="preserve">Spessart </w:t>
      </w:r>
      <w:r w:rsidRPr="006D1D54">
        <w:rPr>
          <w:szCs w:val="22"/>
        </w:rPr>
        <w:t>oder nach Holland. Häufig heirateten die Mädchen in der Fremde. Das Taufbüchlein diente damals als Ausweis, wenn man eine Arbeitsstelle suchte.</w:t>
      </w:r>
    </w:p>
    <w:sectPr w:rsidR="00D23CBF" w:rsidRPr="00D424BF" w:rsidSect="0062525D">
      <w:headerReference w:type="default" r:id="rId7"/>
      <w:footerReference w:type="even" r:id="rId8"/>
      <w:footerReference w:type="default" r:id="rId9"/>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14A57" w14:textId="77777777" w:rsidR="00C07709" w:rsidRDefault="00C07709" w:rsidP="00F24FA6">
      <w:pPr>
        <w:spacing w:line="240" w:lineRule="auto"/>
      </w:pPr>
      <w:r>
        <w:separator/>
      </w:r>
    </w:p>
  </w:endnote>
  <w:endnote w:type="continuationSeparator" w:id="0">
    <w:p w14:paraId="01A38175" w14:textId="77777777" w:rsidR="00C07709" w:rsidRDefault="00C07709"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77777777" w:rsidR="00F24FA6" w:rsidRPr="00F24FA6" w:rsidRDefault="00F24FA6" w:rsidP="0018341C">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8C5C37" w:rsidRPr="00B50227">
      <w:rPr>
        <w:rStyle w:val="UntertitelZchn"/>
      </w:rPr>
      <w:t>Lehrertext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827AB" w14:textId="77777777" w:rsidR="00C07709" w:rsidRDefault="00C07709" w:rsidP="00F24FA6">
      <w:pPr>
        <w:spacing w:line="240" w:lineRule="auto"/>
      </w:pPr>
      <w:r>
        <w:separator/>
      </w:r>
    </w:p>
  </w:footnote>
  <w:footnote w:type="continuationSeparator" w:id="0">
    <w:p w14:paraId="6ADFAAB9" w14:textId="77777777" w:rsidR="00C07709" w:rsidRDefault="00C07709"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60A982A5" w:rsidR="008C5C37" w:rsidRPr="008C5C37" w:rsidRDefault="00E929E0" w:rsidP="0018341C">
    <w:pPr>
      <w:pStyle w:val="Untertitel"/>
      <w:tabs>
        <w:tab w:val="left" w:pos="1418"/>
      </w:tabs>
      <w:ind w:right="1364"/>
      <w:rPr>
        <w:lang w:val="de-CH"/>
      </w:rPr>
    </w:pPr>
    <w:r>
      <w:rPr>
        <w:lang w:val="de-CH"/>
      </w:rPr>
      <w:t>Bauern Handwerker Nebenerwerb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6"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1C4A11"/>
    <w:multiLevelType w:val="hybridMultilevel"/>
    <w:tmpl w:val="5E4631B0"/>
    <w:lvl w:ilvl="0" w:tplc="AF586A46">
      <w:start w:val="1"/>
      <w:numFmt w:val="decimal"/>
      <w:lvlText w:val="%1."/>
      <w:lvlJc w:val="left"/>
      <w:pPr>
        <w:ind w:left="1080" w:hanging="720"/>
      </w:pPr>
      <w:rPr>
        <w:rFonts w:hint="default"/>
        <w:w w:val="11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0"/>
  </w:num>
  <w:num w:numId="2">
    <w:abstractNumId w:val="11"/>
  </w:num>
  <w:num w:numId="3">
    <w:abstractNumId w:val="1"/>
  </w:num>
  <w:num w:numId="4">
    <w:abstractNumId w:val="12"/>
  </w:num>
  <w:num w:numId="5">
    <w:abstractNumId w:val="6"/>
  </w:num>
  <w:num w:numId="6">
    <w:abstractNumId w:val="4"/>
  </w:num>
  <w:num w:numId="7">
    <w:abstractNumId w:val="7"/>
  </w:num>
  <w:num w:numId="8">
    <w:abstractNumId w:val="10"/>
  </w:num>
  <w:num w:numId="9">
    <w:abstractNumId w:val="9"/>
  </w:num>
  <w:num w:numId="10">
    <w:abstractNumId w:val="3"/>
  </w:num>
  <w:num w:numId="11">
    <w:abstractNumId w:val="5"/>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65942"/>
    <w:rsid w:val="000C44BD"/>
    <w:rsid w:val="00122526"/>
    <w:rsid w:val="001343CB"/>
    <w:rsid w:val="001379B5"/>
    <w:rsid w:val="001577A4"/>
    <w:rsid w:val="001720F5"/>
    <w:rsid w:val="00174BBF"/>
    <w:rsid w:val="0018341C"/>
    <w:rsid w:val="00216C12"/>
    <w:rsid w:val="00224906"/>
    <w:rsid w:val="0025241B"/>
    <w:rsid w:val="002A540D"/>
    <w:rsid w:val="00314A64"/>
    <w:rsid w:val="00333DD9"/>
    <w:rsid w:val="00350AAC"/>
    <w:rsid w:val="003625B7"/>
    <w:rsid w:val="00367CE1"/>
    <w:rsid w:val="003808B3"/>
    <w:rsid w:val="00420DED"/>
    <w:rsid w:val="0042754F"/>
    <w:rsid w:val="0044180C"/>
    <w:rsid w:val="00464B02"/>
    <w:rsid w:val="004B2DB2"/>
    <w:rsid w:val="004C0FC7"/>
    <w:rsid w:val="00521FD9"/>
    <w:rsid w:val="00551F4F"/>
    <w:rsid w:val="00576296"/>
    <w:rsid w:val="00597CEB"/>
    <w:rsid w:val="005A1B69"/>
    <w:rsid w:val="005D00D7"/>
    <w:rsid w:val="00601FF2"/>
    <w:rsid w:val="0062525D"/>
    <w:rsid w:val="00644047"/>
    <w:rsid w:val="00655DDE"/>
    <w:rsid w:val="00671E80"/>
    <w:rsid w:val="0068171F"/>
    <w:rsid w:val="00685F5E"/>
    <w:rsid w:val="006D1D54"/>
    <w:rsid w:val="006D3CAC"/>
    <w:rsid w:val="00705928"/>
    <w:rsid w:val="00741DBC"/>
    <w:rsid w:val="00773B61"/>
    <w:rsid w:val="00777828"/>
    <w:rsid w:val="007A6CFD"/>
    <w:rsid w:val="007E6BF9"/>
    <w:rsid w:val="00805CF5"/>
    <w:rsid w:val="008436F1"/>
    <w:rsid w:val="00895167"/>
    <w:rsid w:val="008C5C37"/>
    <w:rsid w:val="008E3968"/>
    <w:rsid w:val="009236E6"/>
    <w:rsid w:val="00946D4E"/>
    <w:rsid w:val="009574CB"/>
    <w:rsid w:val="0096779D"/>
    <w:rsid w:val="00997458"/>
    <w:rsid w:val="009A3181"/>
    <w:rsid w:val="00A00DBA"/>
    <w:rsid w:val="00A565A6"/>
    <w:rsid w:val="00A9354C"/>
    <w:rsid w:val="00A97962"/>
    <w:rsid w:val="00AA4A6D"/>
    <w:rsid w:val="00AB30A3"/>
    <w:rsid w:val="00AD57ED"/>
    <w:rsid w:val="00B25D63"/>
    <w:rsid w:val="00B50227"/>
    <w:rsid w:val="00BC1A21"/>
    <w:rsid w:val="00C00323"/>
    <w:rsid w:val="00C07709"/>
    <w:rsid w:val="00C11A9F"/>
    <w:rsid w:val="00C42959"/>
    <w:rsid w:val="00C70545"/>
    <w:rsid w:val="00C93DCF"/>
    <w:rsid w:val="00CC20D9"/>
    <w:rsid w:val="00CC4905"/>
    <w:rsid w:val="00CD3DB8"/>
    <w:rsid w:val="00CE44C4"/>
    <w:rsid w:val="00D030E8"/>
    <w:rsid w:val="00D12EFC"/>
    <w:rsid w:val="00D22608"/>
    <w:rsid w:val="00D23CBF"/>
    <w:rsid w:val="00D30868"/>
    <w:rsid w:val="00D424BF"/>
    <w:rsid w:val="00D942BB"/>
    <w:rsid w:val="00E16B60"/>
    <w:rsid w:val="00E32772"/>
    <w:rsid w:val="00E35599"/>
    <w:rsid w:val="00E65100"/>
    <w:rsid w:val="00E7720B"/>
    <w:rsid w:val="00E929E0"/>
    <w:rsid w:val="00EC6BE9"/>
    <w:rsid w:val="00EE7740"/>
    <w:rsid w:val="00F108C3"/>
    <w:rsid w:val="00F24FA6"/>
    <w:rsid w:val="00F43529"/>
    <w:rsid w:val="00F6259D"/>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21FD9"/>
    <w:pPr>
      <w:spacing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21FD9"/>
    <w:pPr>
      <w:keepNext/>
      <w:keepLines/>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21FD9"/>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 w:type="paragraph" w:styleId="Index1">
    <w:name w:val="index 1"/>
    <w:basedOn w:val="Standard"/>
    <w:next w:val="Standard"/>
    <w:autoRedefine/>
    <w:uiPriority w:val="99"/>
    <w:unhideWhenUsed/>
    <w:rsid w:val="00CC4905"/>
    <w:pPr>
      <w:ind w:left="220" w:hanging="220"/>
    </w:pPr>
    <w:rPr>
      <w:rFonts w:asciiTheme="minorHAnsi" w:hAnsiTheme="minorHAnsi" w:cstheme="minorHAnsi"/>
      <w:sz w:val="20"/>
      <w:szCs w:val="20"/>
    </w:rPr>
  </w:style>
  <w:style w:type="paragraph" w:styleId="Index2">
    <w:name w:val="index 2"/>
    <w:basedOn w:val="Standard"/>
    <w:next w:val="Standard"/>
    <w:autoRedefine/>
    <w:uiPriority w:val="99"/>
    <w:unhideWhenUsed/>
    <w:rsid w:val="00CC4905"/>
    <w:pPr>
      <w:ind w:left="440" w:hanging="220"/>
    </w:pPr>
    <w:rPr>
      <w:rFonts w:asciiTheme="minorHAnsi" w:hAnsiTheme="minorHAnsi" w:cstheme="minorHAnsi"/>
      <w:sz w:val="20"/>
      <w:szCs w:val="20"/>
    </w:rPr>
  </w:style>
  <w:style w:type="paragraph" w:styleId="Index3">
    <w:name w:val="index 3"/>
    <w:basedOn w:val="Standard"/>
    <w:next w:val="Standard"/>
    <w:autoRedefine/>
    <w:uiPriority w:val="99"/>
    <w:unhideWhenUsed/>
    <w:rsid w:val="00CC4905"/>
    <w:pPr>
      <w:ind w:left="660" w:hanging="220"/>
    </w:pPr>
    <w:rPr>
      <w:rFonts w:asciiTheme="minorHAnsi" w:hAnsiTheme="minorHAnsi" w:cstheme="minorHAnsi"/>
      <w:sz w:val="20"/>
      <w:szCs w:val="20"/>
    </w:rPr>
  </w:style>
  <w:style w:type="paragraph" w:styleId="Index4">
    <w:name w:val="index 4"/>
    <w:basedOn w:val="Standard"/>
    <w:next w:val="Standard"/>
    <w:autoRedefine/>
    <w:uiPriority w:val="99"/>
    <w:unhideWhenUsed/>
    <w:rsid w:val="00CC4905"/>
    <w:pPr>
      <w:ind w:left="880" w:hanging="220"/>
    </w:pPr>
    <w:rPr>
      <w:rFonts w:asciiTheme="minorHAnsi" w:hAnsiTheme="minorHAnsi" w:cstheme="minorHAnsi"/>
      <w:sz w:val="20"/>
      <w:szCs w:val="20"/>
    </w:rPr>
  </w:style>
  <w:style w:type="paragraph" w:styleId="Index5">
    <w:name w:val="index 5"/>
    <w:basedOn w:val="Standard"/>
    <w:next w:val="Standard"/>
    <w:autoRedefine/>
    <w:uiPriority w:val="99"/>
    <w:unhideWhenUsed/>
    <w:rsid w:val="00CC4905"/>
    <w:pPr>
      <w:ind w:left="1100" w:hanging="220"/>
    </w:pPr>
    <w:rPr>
      <w:rFonts w:asciiTheme="minorHAnsi" w:hAnsiTheme="minorHAnsi" w:cstheme="minorHAnsi"/>
      <w:sz w:val="20"/>
      <w:szCs w:val="20"/>
    </w:rPr>
  </w:style>
  <w:style w:type="paragraph" w:styleId="Index6">
    <w:name w:val="index 6"/>
    <w:basedOn w:val="Standard"/>
    <w:next w:val="Standard"/>
    <w:autoRedefine/>
    <w:uiPriority w:val="99"/>
    <w:unhideWhenUsed/>
    <w:rsid w:val="00CC4905"/>
    <w:pPr>
      <w:ind w:left="1320" w:hanging="220"/>
    </w:pPr>
    <w:rPr>
      <w:rFonts w:asciiTheme="minorHAnsi" w:hAnsiTheme="minorHAnsi" w:cstheme="minorHAnsi"/>
      <w:sz w:val="20"/>
      <w:szCs w:val="20"/>
    </w:rPr>
  </w:style>
  <w:style w:type="paragraph" w:styleId="Index7">
    <w:name w:val="index 7"/>
    <w:basedOn w:val="Standard"/>
    <w:next w:val="Standard"/>
    <w:autoRedefine/>
    <w:uiPriority w:val="99"/>
    <w:unhideWhenUsed/>
    <w:rsid w:val="00CC4905"/>
    <w:pPr>
      <w:ind w:left="1540" w:hanging="220"/>
    </w:pPr>
    <w:rPr>
      <w:rFonts w:asciiTheme="minorHAnsi" w:hAnsiTheme="minorHAnsi" w:cstheme="minorHAnsi"/>
      <w:sz w:val="20"/>
      <w:szCs w:val="20"/>
    </w:rPr>
  </w:style>
  <w:style w:type="paragraph" w:styleId="Index8">
    <w:name w:val="index 8"/>
    <w:basedOn w:val="Standard"/>
    <w:next w:val="Standard"/>
    <w:autoRedefine/>
    <w:uiPriority w:val="99"/>
    <w:unhideWhenUsed/>
    <w:rsid w:val="00CC4905"/>
    <w:pPr>
      <w:ind w:left="1760" w:hanging="220"/>
    </w:pPr>
    <w:rPr>
      <w:rFonts w:asciiTheme="minorHAnsi" w:hAnsiTheme="minorHAnsi" w:cstheme="minorHAnsi"/>
      <w:sz w:val="20"/>
      <w:szCs w:val="20"/>
    </w:rPr>
  </w:style>
  <w:style w:type="paragraph" w:styleId="Index9">
    <w:name w:val="index 9"/>
    <w:basedOn w:val="Standard"/>
    <w:next w:val="Standard"/>
    <w:autoRedefine/>
    <w:uiPriority w:val="99"/>
    <w:unhideWhenUsed/>
    <w:rsid w:val="00CC4905"/>
    <w:pPr>
      <w:ind w:left="1980" w:hanging="220"/>
    </w:pPr>
    <w:rPr>
      <w:rFonts w:asciiTheme="minorHAnsi" w:hAnsiTheme="minorHAnsi" w:cstheme="minorHAnsi"/>
      <w:sz w:val="20"/>
      <w:szCs w:val="20"/>
    </w:rPr>
  </w:style>
  <w:style w:type="paragraph" w:styleId="Indexberschrift">
    <w:name w:val="index heading"/>
    <w:basedOn w:val="Standard"/>
    <w:next w:val="Index1"/>
    <w:uiPriority w:val="99"/>
    <w:unhideWhenUsed/>
    <w:rsid w:val="00CC4905"/>
    <w:rPr>
      <w:rFonts w:asciiTheme="minorHAnsi" w:hAnsiTheme="minorHAnsi" w:cstheme="minorHAnsi"/>
      <w:sz w:val="20"/>
      <w:szCs w:val="20"/>
    </w:rPr>
  </w:style>
  <w:style w:type="paragraph" w:styleId="Verzeichnis1">
    <w:name w:val="toc 1"/>
    <w:basedOn w:val="Standard"/>
    <w:next w:val="Standard"/>
    <w:autoRedefine/>
    <w:uiPriority w:val="39"/>
    <w:unhideWhenUsed/>
    <w:rsid w:val="00CC4905"/>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CC4905"/>
    <w:pPr>
      <w:spacing w:before="120"/>
      <w:ind w:left="220"/>
    </w:pPr>
    <w:rPr>
      <w:rFonts w:asciiTheme="minorHAnsi" w:hAnsiTheme="minorHAnsi" w:cstheme="minorHAnsi"/>
      <w:i/>
      <w:iCs/>
      <w:sz w:val="20"/>
      <w:szCs w:val="20"/>
    </w:rPr>
  </w:style>
  <w:style w:type="paragraph" w:styleId="Verzeichnis3">
    <w:name w:val="toc 3"/>
    <w:basedOn w:val="Standard"/>
    <w:next w:val="Standard"/>
    <w:autoRedefine/>
    <w:uiPriority w:val="39"/>
    <w:unhideWhenUsed/>
    <w:rsid w:val="00CC4905"/>
    <w:pPr>
      <w:ind w:left="4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CC4905"/>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CC4905"/>
    <w:pPr>
      <w:ind w:left="88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CC4905"/>
    <w:pPr>
      <w:ind w:left="110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CC4905"/>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CC4905"/>
    <w:pPr>
      <w:ind w:left="15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CC4905"/>
    <w:pPr>
      <w:ind w:left="1760"/>
    </w:pPr>
    <w:rPr>
      <w:rFonts w:asciiTheme="minorHAnsi" w:hAnsiTheme="minorHAnsi" w:cstheme="minorHAnsi"/>
      <w:sz w:val="20"/>
      <w:szCs w:val="20"/>
    </w:rPr>
  </w:style>
  <w:style w:type="character" w:styleId="Hyperlink">
    <w:name w:val="Hyperlink"/>
    <w:basedOn w:val="Absatz-Standardschriftart"/>
    <w:uiPriority w:val="99"/>
    <w:unhideWhenUsed/>
    <w:rsid w:val="00CC49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2</cp:revision>
  <cp:lastPrinted>2019-03-01T12:44:00Z</cp:lastPrinted>
  <dcterms:created xsi:type="dcterms:W3CDTF">2020-04-12T10:50:00Z</dcterms:created>
  <dcterms:modified xsi:type="dcterms:W3CDTF">2020-04-12T10:50:00Z</dcterms:modified>
</cp:coreProperties>
</file>