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455D3" w14:textId="66280A09" w:rsidR="0068171F" w:rsidRPr="0018341C" w:rsidRDefault="00C42959" w:rsidP="00B070C8">
      <w:pPr>
        <w:pStyle w:val="berschrift2"/>
      </w:pPr>
      <w:bookmarkStart w:id="0" w:name="_Toc37586421"/>
      <w:r>
        <w:rPr>
          <w:w w:val="110"/>
        </w:rPr>
        <w:t>1</w:t>
      </w:r>
      <w:r w:rsidR="00B070C8">
        <w:rPr>
          <w:w w:val="110"/>
        </w:rPr>
        <w:t>.</w:t>
      </w:r>
      <w:r>
        <w:rPr>
          <w:w w:val="110"/>
        </w:rPr>
        <w:t xml:space="preserve"> </w:t>
      </w:r>
      <w:bookmarkStart w:id="1" w:name="_Toc37586422"/>
      <w:bookmarkEnd w:id="0"/>
      <w:r w:rsidR="0068171F" w:rsidRPr="0018341C">
        <w:t xml:space="preserve">Ein </w:t>
      </w:r>
      <w:r w:rsidR="00521FD9" w:rsidRPr="0018341C">
        <w:t>Ü</w:t>
      </w:r>
      <w:r w:rsidR="0068171F" w:rsidRPr="0018341C">
        <w:t>berblick</w:t>
      </w:r>
      <w:bookmarkEnd w:id="1"/>
    </w:p>
    <w:p w14:paraId="1A3832D4" w14:textId="26F1833D" w:rsidR="0068171F" w:rsidRPr="0018341C" w:rsidRDefault="0068171F" w:rsidP="00521FD9">
      <w:pPr>
        <w:rPr>
          <w:lang w:val="de-CH"/>
        </w:rPr>
      </w:pPr>
      <w:r w:rsidRPr="006D1D54">
        <w:rPr>
          <w:lang w:val="de-CH"/>
        </w:rPr>
        <w:t>Vor 450 Jahren, am 18. März 1521, erhielt die St. Agatha-Kapelle in</w:t>
      </w:r>
      <w:r w:rsidRPr="006D1D54">
        <w:rPr>
          <w:w w:val="96"/>
          <w:lang w:val="de-CH"/>
        </w:rPr>
        <w:t xml:space="preserve"> </w:t>
      </w:r>
      <w:r w:rsidRPr="006D1D54">
        <w:rPr>
          <w:lang w:val="de-CH"/>
        </w:rPr>
        <w:t>Volketswil einen eigenen Kaplan (Pfarrer).</w:t>
      </w:r>
      <w:r w:rsidR="0018341C">
        <w:rPr>
          <w:lang w:val="de-CH"/>
        </w:rPr>
        <w:t xml:space="preserve"> </w:t>
      </w:r>
      <w:r w:rsidRPr="006D1D54">
        <w:rPr>
          <w:lang w:val="de-CH"/>
        </w:rPr>
        <w:t xml:space="preserve">Wenn man damals von der </w:t>
      </w:r>
      <w:proofErr w:type="spellStart"/>
      <w:r w:rsidRPr="006D1D54">
        <w:rPr>
          <w:lang w:val="de-CH"/>
        </w:rPr>
        <w:t>Huzlen</w:t>
      </w:r>
      <w:proofErr w:type="spellEnd"/>
      <w:r w:rsidRPr="006D1D54">
        <w:rPr>
          <w:lang w:val="de-CH"/>
        </w:rPr>
        <w:t xml:space="preserve"> aus auf das Dorf Volketswil sah, konnte</w:t>
      </w:r>
      <w:r w:rsidRPr="006D1D54">
        <w:rPr>
          <w:w w:val="97"/>
          <w:lang w:val="de-CH"/>
        </w:rPr>
        <w:t xml:space="preserve"> </w:t>
      </w:r>
      <w:r w:rsidRPr="006D1D54">
        <w:rPr>
          <w:lang w:val="de-CH"/>
        </w:rPr>
        <w:t xml:space="preserve">man 14 Bauernhäuser sehen. </w:t>
      </w:r>
      <w:r w:rsidRPr="006D1D54">
        <w:t>Sie waren mit Holzschindeln oder Stroh</w:t>
      </w:r>
      <w:r w:rsidRPr="006D1D54">
        <w:rPr>
          <w:w w:val="98"/>
        </w:rPr>
        <w:t xml:space="preserve"> </w:t>
      </w:r>
      <w:r w:rsidRPr="006D1D54">
        <w:t xml:space="preserve">gedeckt und gruppierten sich um die St. Agatha-Kapelle, die auf einer kleinen </w:t>
      </w:r>
      <w:r w:rsidRPr="006D1D54">
        <w:rPr>
          <w:szCs w:val="22"/>
        </w:rPr>
        <w:t>Anhöhe stand. In der Ferne lag</w:t>
      </w:r>
      <w:r w:rsidRPr="006D1D54">
        <w:t xml:space="preserve"> der Gutshof </w:t>
      </w:r>
      <w:proofErr w:type="spellStart"/>
      <w:r w:rsidRPr="006D1D54">
        <w:t>Hegnau</w:t>
      </w:r>
      <w:proofErr w:type="spellEnd"/>
      <w:r w:rsidRPr="006D1D54">
        <w:t xml:space="preserve"> mit der</w:t>
      </w:r>
      <w:r w:rsidRPr="006D1D54">
        <w:rPr>
          <w:w w:val="101"/>
        </w:rPr>
        <w:t xml:space="preserve"> </w:t>
      </w:r>
      <w:r w:rsidRPr="006D1D54">
        <w:t>Liebfrauen-Kapelle, und drum herum standen 10 kleine Bauernhäuser.</w:t>
      </w:r>
    </w:p>
    <w:p w14:paraId="136319D8" w14:textId="77777777" w:rsidR="00521FD9" w:rsidRPr="006D1D54" w:rsidRDefault="00521FD9" w:rsidP="00521FD9"/>
    <w:p w14:paraId="7902ADE1" w14:textId="77777777" w:rsidR="0068171F" w:rsidRPr="006D1D54" w:rsidRDefault="0068171F" w:rsidP="0068171F">
      <w:pPr>
        <w:pStyle w:val="berschrift3"/>
      </w:pPr>
      <w:bookmarkStart w:id="2" w:name="_Toc37586423"/>
      <w:r w:rsidRPr="006D1D54">
        <w:t xml:space="preserve">Das Leben der Dorfbewohner um </w:t>
      </w:r>
      <w:r w:rsidRPr="006D1D54">
        <w:rPr>
          <w:rFonts w:cs="Times New Roman (Überschriften"/>
        </w:rPr>
        <w:t>1500</w:t>
      </w:r>
      <w:bookmarkEnd w:id="2"/>
    </w:p>
    <w:p w14:paraId="76D579C9" w14:textId="1A447D79" w:rsidR="0068171F" w:rsidRDefault="0068171F" w:rsidP="0068171F">
      <w:pPr>
        <w:rPr>
          <w:szCs w:val="22"/>
        </w:rPr>
      </w:pPr>
      <w:r w:rsidRPr="006D1D54">
        <w:rPr>
          <w:szCs w:val="22"/>
        </w:rPr>
        <w:t xml:space="preserve">Das Land gehörte allen, d.h. es herrschte </w:t>
      </w:r>
      <w:r w:rsidRPr="006D1D54">
        <w:rPr>
          <w:b/>
          <w:szCs w:val="22"/>
        </w:rPr>
        <w:t>Flurzwang.</w:t>
      </w:r>
      <w:r w:rsidRPr="006D1D54">
        <w:rPr>
          <w:szCs w:val="22"/>
        </w:rPr>
        <w:t xml:space="preserve"> Die Dorfbewohner</w:t>
      </w:r>
      <w:r w:rsidRPr="006D1D54">
        <w:rPr>
          <w:w w:val="98"/>
          <w:szCs w:val="22"/>
        </w:rPr>
        <w:t xml:space="preserve"> </w:t>
      </w:r>
      <w:r w:rsidRPr="006D1D54">
        <w:rPr>
          <w:szCs w:val="22"/>
        </w:rPr>
        <w:t>bildeten eine wirtschaftliche Einheit, eine Gemeinschaft. Sie betrieben die Dreifelderwirtschaft. Jedes Jahr wurden zwei Drittel als Ackerland angebaut</w:t>
      </w:r>
      <w:r w:rsidRPr="006D1D54">
        <w:rPr>
          <w:w w:val="97"/>
          <w:szCs w:val="22"/>
        </w:rPr>
        <w:t xml:space="preserve"> </w:t>
      </w:r>
      <w:r w:rsidRPr="006D1D54">
        <w:rPr>
          <w:szCs w:val="22"/>
        </w:rPr>
        <w:t xml:space="preserve">und ein Drittel lag unbenutzt, brach: </w:t>
      </w:r>
      <w:r w:rsidRPr="006D1D54">
        <w:rPr>
          <w:b/>
          <w:szCs w:val="22"/>
        </w:rPr>
        <w:t>Sommerzelge, Winterzelge und</w:t>
      </w:r>
      <w:r w:rsidRPr="006D1D54">
        <w:rPr>
          <w:b/>
          <w:w w:val="97"/>
          <w:szCs w:val="22"/>
        </w:rPr>
        <w:t xml:space="preserve"> </w:t>
      </w:r>
      <w:r w:rsidRPr="006D1D54">
        <w:rPr>
          <w:b/>
          <w:szCs w:val="22"/>
        </w:rPr>
        <w:t>Brachland.</w:t>
      </w:r>
      <w:r w:rsidRPr="006D1D54">
        <w:rPr>
          <w:szCs w:val="22"/>
        </w:rPr>
        <w:t xml:space="preserve">  Von jeder dieser Zelgen </w:t>
      </w:r>
      <w:proofErr w:type="spellStart"/>
      <w:r w:rsidRPr="006D1D54">
        <w:rPr>
          <w:szCs w:val="22"/>
        </w:rPr>
        <w:t>besass</w:t>
      </w:r>
      <w:proofErr w:type="spellEnd"/>
      <w:r w:rsidRPr="006D1D54">
        <w:rPr>
          <w:szCs w:val="22"/>
        </w:rPr>
        <w:t xml:space="preserve"> jeder Bauer einen Anteil.</w:t>
      </w:r>
    </w:p>
    <w:p w14:paraId="76AE0755" w14:textId="28BFE5AD" w:rsidR="0068171F" w:rsidRPr="006D1D54" w:rsidRDefault="0068171F" w:rsidP="0068171F">
      <w:pPr>
        <w:rPr>
          <w:szCs w:val="22"/>
        </w:rPr>
      </w:pPr>
      <w:proofErr w:type="spellStart"/>
      <w:r w:rsidRPr="006D1D54">
        <w:rPr>
          <w:szCs w:val="22"/>
        </w:rPr>
        <w:t>Ausserhalb</w:t>
      </w:r>
      <w:proofErr w:type="spellEnd"/>
      <w:r w:rsidRPr="006D1D54">
        <w:rPr>
          <w:szCs w:val="22"/>
        </w:rPr>
        <w:t xml:space="preserve"> der Weiden und Äcker lag die </w:t>
      </w:r>
      <w:r w:rsidRPr="006D1D54">
        <w:rPr>
          <w:b/>
          <w:szCs w:val="22"/>
        </w:rPr>
        <w:t>Allmend</w:t>
      </w:r>
      <w:r w:rsidRPr="006D1D54">
        <w:rPr>
          <w:szCs w:val="22"/>
        </w:rPr>
        <w:t xml:space="preserve"> und der </w:t>
      </w:r>
      <w:r w:rsidRPr="006D1D54">
        <w:rPr>
          <w:b/>
          <w:szCs w:val="22"/>
        </w:rPr>
        <w:t>Wald,</w:t>
      </w:r>
      <w:r w:rsidRPr="006D1D54">
        <w:rPr>
          <w:szCs w:val="22"/>
        </w:rPr>
        <w:t xml:space="preserve"> die ebenso gemeinsam genutzt wurden. Die Armut war </w:t>
      </w:r>
      <w:proofErr w:type="spellStart"/>
      <w:r w:rsidRPr="006D1D54">
        <w:rPr>
          <w:szCs w:val="22"/>
        </w:rPr>
        <w:t>gross</w:t>
      </w:r>
      <w:proofErr w:type="spellEnd"/>
      <w:r w:rsidRPr="006D1D54">
        <w:rPr>
          <w:szCs w:val="22"/>
        </w:rPr>
        <w:t>. Die Bauern</w:t>
      </w:r>
      <w:r w:rsidRPr="006D1D54">
        <w:rPr>
          <w:w w:val="97"/>
          <w:szCs w:val="22"/>
        </w:rPr>
        <w:t xml:space="preserve"> </w:t>
      </w:r>
      <w:proofErr w:type="spellStart"/>
      <w:r w:rsidRPr="006D1D54">
        <w:rPr>
          <w:szCs w:val="22"/>
        </w:rPr>
        <w:t>besassen</w:t>
      </w:r>
      <w:proofErr w:type="spellEnd"/>
      <w:r w:rsidRPr="006D1D54">
        <w:rPr>
          <w:szCs w:val="22"/>
        </w:rPr>
        <w:t xml:space="preserve"> meist nur </w:t>
      </w:r>
      <w:r w:rsidRPr="006D1D54">
        <w:rPr>
          <w:b/>
          <w:szCs w:val="22"/>
        </w:rPr>
        <w:t>Schmalvieh,</w:t>
      </w:r>
      <w:r w:rsidRPr="006D1D54">
        <w:rPr>
          <w:szCs w:val="22"/>
        </w:rPr>
        <w:t xml:space="preserve"> also Ziegen und Schafe.</w:t>
      </w:r>
    </w:p>
    <w:p w14:paraId="07B7C6DD" w14:textId="04D7E3C6" w:rsidR="0068171F" w:rsidRPr="006D1D54" w:rsidRDefault="0068171F" w:rsidP="0068171F">
      <w:pPr>
        <w:rPr>
          <w:szCs w:val="22"/>
        </w:rPr>
      </w:pPr>
      <w:r w:rsidRPr="006D1D54">
        <w:rPr>
          <w:szCs w:val="22"/>
        </w:rPr>
        <w:t>Noch lange sind die Einwohner keine freien Bauern.</w:t>
      </w:r>
      <w:r w:rsidR="0018341C">
        <w:rPr>
          <w:szCs w:val="22"/>
        </w:rPr>
        <w:t xml:space="preserve"> </w:t>
      </w:r>
      <w:r w:rsidRPr="006D1D54">
        <w:rPr>
          <w:szCs w:val="22"/>
        </w:rPr>
        <w:t>Um das Jahr 1500 lebten in den zwei Dörfern und vier Höfen ungefähr</w:t>
      </w:r>
      <w:r w:rsidR="0018341C">
        <w:rPr>
          <w:szCs w:val="22"/>
        </w:rPr>
        <w:t xml:space="preserve"> </w:t>
      </w:r>
      <w:r w:rsidRPr="006D1D54">
        <w:rPr>
          <w:szCs w:val="22"/>
        </w:rPr>
        <w:t xml:space="preserve">300 Einwohner in 29 Haushaltungen. </w:t>
      </w:r>
      <w:proofErr w:type="spellStart"/>
      <w:r w:rsidRPr="006D1D54">
        <w:rPr>
          <w:szCs w:val="22"/>
        </w:rPr>
        <w:t>Wieviele</w:t>
      </w:r>
      <w:proofErr w:type="spellEnd"/>
      <w:r w:rsidRPr="006D1D54">
        <w:rPr>
          <w:szCs w:val="22"/>
        </w:rPr>
        <w:t xml:space="preserve"> davon </w:t>
      </w:r>
      <w:r w:rsidRPr="006D1D54">
        <w:rPr>
          <w:b/>
          <w:szCs w:val="22"/>
        </w:rPr>
        <w:t>Hörige</w:t>
      </w:r>
      <w:r w:rsidRPr="006D1D54">
        <w:rPr>
          <w:szCs w:val="22"/>
        </w:rPr>
        <w:t xml:space="preserve"> oder Leibeigene waren, kann man nicht nachweisen.</w:t>
      </w:r>
    </w:p>
    <w:p w14:paraId="2CF434E9" w14:textId="6949CBEA" w:rsidR="00521FD9" w:rsidRDefault="0068171F" w:rsidP="0068171F">
      <w:pPr>
        <w:rPr>
          <w:szCs w:val="22"/>
        </w:rPr>
      </w:pPr>
      <w:r w:rsidRPr="006D1D54">
        <w:rPr>
          <w:szCs w:val="22"/>
        </w:rPr>
        <w:t>Erst nach der Reformation (1522), gelangten auch sie zu Freiheit und</w:t>
      </w:r>
      <w:r w:rsidRPr="006D1D54">
        <w:rPr>
          <w:w w:val="97"/>
          <w:szCs w:val="22"/>
        </w:rPr>
        <w:t xml:space="preserve"> </w:t>
      </w:r>
      <w:r w:rsidRPr="006D1D54">
        <w:rPr>
          <w:szCs w:val="22"/>
        </w:rPr>
        <w:t>Menschenwürde. Dann war es dem Freien nicht mehr gestattet, die Kinder</w:t>
      </w:r>
      <w:r w:rsidRPr="006D1D54">
        <w:rPr>
          <w:w w:val="97"/>
          <w:szCs w:val="22"/>
        </w:rPr>
        <w:t xml:space="preserve"> </w:t>
      </w:r>
      <w:r w:rsidRPr="006D1D54">
        <w:rPr>
          <w:szCs w:val="22"/>
        </w:rPr>
        <w:t>von hörigen Eheleuten zu verkaufen.</w:t>
      </w:r>
    </w:p>
    <w:p w14:paraId="75592737" w14:textId="78425FE3" w:rsidR="00521FD9" w:rsidRDefault="00521FD9" w:rsidP="0068171F">
      <w:pPr>
        <w:rPr>
          <w:szCs w:val="22"/>
        </w:rPr>
      </w:pPr>
    </w:p>
    <w:p w14:paraId="742C0507" w14:textId="2915EEA9" w:rsidR="00D23CBF" w:rsidRPr="00D424BF" w:rsidRDefault="00D23CBF" w:rsidP="00D23CBF">
      <w:pPr>
        <w:rPr>
          <w:szCs w:val="22"/>
        </w:rPr>
      </w:pPr>
    </w:p>
    <w:sectPr w:rsidR="00D23CBF" w:rsidRPr="00D424BF" w:rsidSect="0062525D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C8596" w14:textId="77777777" w:rsidR="0051664A" w:rsidRDefault="0051664A" w:rsidP="00F24FA6">
      <w:pPr>
        <w:spacing w:line="240" w:lineRule="auto"/>
      </w:pPr>
      <w:r>
        <w:separator/>
      </w:r>
    </w:p>
  </w:endnote>
  <w:endnote w:type="continuationSeparator" w:id="0">
    <w:p w14:paraId="73CD5D59" w14:textId="77777777" w:rsidR="0051664A" w:rsidRDefault="0051664A" w:rsidP="00F24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A00DBA">
          <w:rPr>
            <w:rStyle w:val="UntertitelZchn"/>
            <w:noProof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14:paraId="01E7BB3D" w14:textId="77777777" w:rsidR="00F24FA6" w:rsidRPr="00F24FA6" w:rsidRDefault="00F24FA6" w:rsidP="0018341C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8C5C37" w:rsidRPr="00B50227">
      <w:rPr>
        <w:rStyle w:val="UntertitelZchn"/>
      </w:rPr>
      <w:t>Lehrertext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FA37A" w14:textId="77777777" w:rsidR="0051664A" w:rsidRDefault="0051664A" w:rsidP="00F24FA6">
      <w:pPr>
        <w:spacing w:line="240" w:lineRule="auto"/>
      </w:pPr>
      <w:r>
        <w:separator/>
      </w:r>
    </w:p>
  </w:footnote>
  <w:footnote w:type="continuationSeparator" w:id="0">
    <w:p w14:paraId="314B6177" w14:textId="77777777" w:rsidR="0051664A" w:rsidRDefault="0051664A" w:rsidP="00F24F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2975E" w14:textId="60A982A5" w:rsidR="008C5C37" w:rsidRPr="008C5C37" w:rsidRDefault="00E929E0" w:rsidP="0018341C">
    <w:pPr>
      <w:pStyle w:val="Untertitel"/>
      <w:tabs>
        <w:tab w:val="left" w:pos="1418"/>
      </w:tabs>
      <w:ind w:right="1364"/>
      <w:rPr>
        <w:lang w:val="de-CH"/>
      </w:rPr>
    </w:pPr>
    <w:r>
      <w:rPr>
        <w:lang w:val="de-CH"/>
      </w:rPr>
      <w:t>Bauern Handwerker Nebenerwerb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52794"/>
    <w:multiLevelType w:val="hybridMultilevel"/>
    <w:tmpl w:val="2F342F16"/>
    <w:lvl w:ilvl="0" w:tplc="EE18B6A8">
      <w:start w:val="5"/>
      <w:numFmt w:val="decimal"/>
      <w:lvlText w:val="%1"/>
      <w:lvlJc w:val="left"/>
      <w:pPr>
        <w:ind w:left="427" w:hanging="298"/>
      </w:pPr>
      <w:rPr>
        <w:rFonts w:ascii="Times New Roman" w:eastAsia="Times New Roman" w:hAnsi="Times New Roman" w:hint="default"/>
        <w:color w:val="131518"/>
        <w:w w:val="118"/>
        <w:sz w:val="27"/>
        <w:szCs w:val="27"/>
      </w:rPr>
    </w:lvl>
    <w:lvl w:ilvl="1" w:tplc="E20C827C">
      <w:start w:val="1"/>
      <w:numFmt w:val="bullet"/>
      <w:lvlText w:val="•"/>
      <w:lvlJc w:val="left"/>
      <w:pPr>
        <w:ind w:left="3489" w:hanging="298"/>
      </w:pPr>
      <w:rPr>
        <w:rFonts w:hint="default"/>
      </w:rPr>
    </w:lvl>
    <w:lvl w:ilvl="2" w:tplc="460A4A8A">
      <w:start w:val="1"/>
      <w:numFmt w:val="bullet"/>
      <w:lvlText w:val="•"/>
      <w:lvlJc w:val="left"/>
      <w:pPr>
        <w:ind w:left="3689" w:hanging="298"/>
      </w:pPr>
      <w:rPr>
        <w:rFonts w:hint="default"/>
      </w:rPr>
    </w:lvl>
    <w:lvl w:ilvl="3" w:tplc="F602389E">
      <w:start w:val="1"/>
      <w:numFmt w:val="bullet"/>
      <w:lvlText w:val="•"/>
      <w:lvlJc w:val="left"/>
      <w:pPr>
        <w:ind w:left="3888" w:hanging="298"/>
      </w:pPr>
      <w:rPr>
        <w:rFonts w:hint="default"/>
      </w:rPr>
    </w:lvl>
    <w:lvl w:ilvl="4" w:tplc="829407B2">
      <w:start w:val="1"/>
      <w:numFmt w:val="bullet"/>
      <w:lvlText w:val="•"/>
      <w:lvlJc w:val="left"/>
      <w:pPr>
        <w:ind w:left="4087" w:hanging="298"/>
      </w:pPr>
      <w:rPr>
        <w:rFonts w:hint="default"/>
      </w:rPr>
    </w:lvl>
    <w:lvl w:ilvl="5" w:tplc="9DD8031E">
      <w:start w:val="1"/>
      <w:numFmt w:val="bullet"/>
      <w:lvlText w:val="•"/>
      <w:lvlJc w:val="left"/>
      <w:pPr>
        <w:ind w:left="4287" w:hanging="298"/>
      </w:pPr>
      <w:rPr>
        <w:rFonts w:hint="default"/>
      </w:rPr>
    </w:lvl>
    <w:lvl w:ilvl="6" w:tplc="09A0A45C">
      <w:start w:val="1"/>
      <w:numFmt w:val="bullet"/>
      <w:lvlText w:val="•"/>
      <w:lvlJc w:val="left"/>
      <w:pPr>
        <w:ind w:left="4486" w:hanging="298"/>
      </w:pPr>
      <w:rPr>
        <w:rFonts w:hint="default"/>
      </w:rPr>
    </w:lvl>
    <w:lvl w:ilvl="7" w:tplc="D8ACFE78">
      <w:start w:val="1"/>
      <w:numFmt w:val="bullet"/>
      <w:lvlText w:val="•"/>
      <w:lvlJc w:val="left"/>
      <w:pPr>
        <w:ind w:left="4686" w:hanging="298"/>
      </w:pPr>
      <w:rPr>
        <w:rFonts w:hint="default"/>
      </w:rPr>
    </w:lvl>
    <w:lvl w:ilvl="8" w:tplc="F328E4B4">
      <w:start w:val="1"/>
      <w:numFmt w:val="bullet"/>
      <w:lvlText w:val="•"/>
      <w:lvlJc w:val="left"/>
      <w:pPr>
        <w:ind w:left="4885" w:hanging="298"/>
      </w:pPr>
      <w:rPr>
        <w:rFonts w:hint="default"/>
      </w:rPr>
    </w:lvl>
  </w:abstractNum>
  <w:abstractNum w:abstractNumId="3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85EA8"/>
    <w:multiLevelType w:val="hybridMultilevel"/>
    <w:tmpl w:val="612672EE"/>
    <w:lvl w:ilvl="0" w:tplc="77DA5BE0">
      <w:start w:val="1"/>
      <w:numFmt w:val="bullet"/>
      <w:lvlText w:val="-"/>
      <w:lvlJc w:val="left"/>
      <w:pPr>
        <w:ind w:left="1092" w:hanging="216"/>
      </w:pPr>
      <w:rPr>
        <w:rFonts w:ascii="Times New Roman" w:eastAsia="Times New Roman" w:hAnsi="Times New Roman" w:hint="default"/>
        <w:color w:val="131518"/>
        <w:w w:val="106"/>
        <w:sz w:val="35"/>
        <w:szCs w:val="35"/>
      </w:rPr>
    </w:lvl>
    <w:lvl w:ilvl="1" w:tplc="2056D076">
      <w:start w:val="1"/>
      <w:numFmt w:val="bullet"/>
      <w:lvlText w:val="•"/>
      <w:lvlJc w:val="left"/>
      <w:pPr>
        <w:ind w:left="1896" w:hanging="216"/>
      </w:pPr>
      <w:rPr>
        <w:rFonts w:hint="default"/>
      </w:rPr>
    </w:lvl>
    <w:lvl w:ilvl="2" w:tplc="F428614C">
      <w:start w:val="1"/>
      <w:numFmt w:val="bullet"/>
      <w:lvlText w:val="•"/>
      <w:lvlJc w:val="left"/>
      <w:pPr>
        <w:ind w:left="2699" w:hanging="216"/>
      </w:pPr>
      <w:rPr>
        <w:rFonts w:hint="default"/>
      </w:rPr>
    </w:lvl>
    <w:lvl w:ilvl="3" w:tplc="3384B9F0">
      <w:start w:val="1"/>
      <w:numFmt w:val="bullet"/>
      <w:lvlText w:val="•"/>
      <w:lvlJc w:val="left"/>
      <w:pPr>
        <w:ind w:left="3503" w:hanging="216"/>
      </w:pPr>
      <w:rPr>
        <w:rFonts w:hint="default"/>
      </w:rPr>
    </w:lvl>
    <w:lvl w:ilvl="4" w:tplc="A1909820">
      <w:start w:val="1"/>
      <w:numFmt w:val="bullet"/>
      <w:lvlText w:val="•"/>
      <w:lvlJc w:val="left"/>
      <w:pPr>
        <w:ind w:left="4306" w:hanging="216"/>
      </w:pPr>
      <w:rPr>
        <w:rFonts w:hint="default"/>
      </w:rPr>
    </w:lvl>
    <w:lvl w:ilvl="5" w:tplc="96A2526C">
      <w:start w:val="1"/>
      <w:numFmt w:val="bullet"/>
      <w:lvlText w:val="•"/>
      <w:lvlJc w:val="left"/>
      <w:pPr>
        <w:ind w:left="5110" w:hanging="216"/>
      </w:pPr>
      <w:rPr>
        <w:rFonts w:hint="default"/>
      </w:rPr>
    </w:lvl>
    <w:lvl w:ilvl="6" w:tplc="8466C610">
      <w:start w:val="1"/>
      <w:numFmt w:val="bullet"/>
      <w:lvlText w:val="•"/>
      <w:lvlJc w:val="left"/>
      <w:pPr>
        <w:ind w:left="5914" w:hanging="216"/>
      </w:pPr>
      <w:rPr>
        <w:rFonts w:hint="default"/>
      </w:rPr>
    </w:lvl>
    <w:lvl w:ilvl="7" w:tplc="CBF29826">
      <w:start w:val="1"/>
      <w:numFmt w:val="bullet"/>
      <w:lvlText w:val="•"/>
      <w:lvlJc w:val="left"/>
      <w:pPr>
        <w:ind w:left="6717" w:hanging="216"/>
      </w:pPr>
      <w:rPr>
        <w:rFonts w:hint="default"/>
      </w:rPr>
    </w:lvl>
    <w:lvl w:ilvl="8" w:tplc="61E87560">
      <w:start w:val="1"/>
      <w:numFmt w:val="bullet"/>
      <w:lvlText w:val="•"/>
      <w:lvlJc w:val="left"/>
      <w:pPr>
        <w:ind w:left="7521" w:hanging="216"/>
      </w:pPr>
      <w:rPr>
        <w:rFonts w:hint="default"/>
      </w:rPr>
    </w:lvl>
  </w:abstractNum>
  <w:abstractNum w:abstractNumId="6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1C4A11"/>
    <w:multiLevelType w:val="hybridMultilevel"/>
    <w:tmpl w:val="5E4631B0"/>
    <w:lvl w:ilvl="0" w:tplc="AF586A46">
      <w:start w:val="1"/>
      <w:numFmt w:val="decimal"/>
      <w:lvlText w:val="%1."/>
      <w:lvlJc w:val="left"/>
      <w:pPr>
        <w:ind w:left="1080" w:hanging="720"/>
      </w:pPr>
      <w:rPr>
        <w:rFonts w:hint="default"/>
        <w:w w:val="11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CD6ABA"/>
    <w:multiLevelType w:val="hybridMultilevel"/>
    <w:tmpl w:val="776AA638"/>
    <w:lvl w:ilvl="0" w:tplc="5628A04E">
      <w:start w:val="7"/>
      <w:numFmt w:val="decimal"/>
      <w:lvlText w:val="%1."/>
      <w:lvlJc w:val="left"/>
      <w:pPr>
        <w:ind w:left="2286" w:hanging="862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1" w:tplc="3AD8FE0A">
      <w:start w:val="19"/>
      <w:numFmt w:val="decimal"/>
      <w:lvlText w:val="%2."/>
      <w:lvlJc w:val="left"/>
      <w:pPr>
        <w:ind w:left="3316" w:hanging="997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2" w:tplc="7BBC66EC">
      <w:start w:val="1"/>
      <w:numFmt w:val="bullet"/>
      <w:lvlText w:val="-"/>
      <w:lvlJc w:val="left"/>
      <w:pPr>
        <w:ind w:left="3805" w:hanging="210"/>
      </w:pPr>
      <w:rPr>
        <w:rFonts w:ascii="Times New Roman" w:eastAsia="Times New Roman" w:hAnsi="Times New Roman" w:hint="default"/>
        <w:color w:val="16161A"/>
        <w:w w:val="103"/>
        <w:sz w:val="35"/>
        <w:szCs w:val="35"/>
      </w:rPr>
    </w:lvl>
    <w:lvl w:ilvl="3" w:tplc="D9FC2542">
      <w:start w:val="1"/>
      <w:numFmt w:val="bullet"/>
      <w:lvlText w:val="•"/>
      <w:lvlJc w:val="left"/>
      <w:pPr>
        <w:ind w:left="4699" w:hanging="210"/>
      </w:pPr>
      <w:rPr>
        <w:rFonts w:hint="default"/>
      </w:rPr>
    </w:lvl>
    <w:lvl w:ilvl="4" w:tplc="C94E2B0C">
      <w:start w:val="1"/>
      <w:numFmt w:val="bullet"/>
      <w:lvlText w:val="•"/>
      <w:lvlJc w:val="left"/>
      <w:pPr>
        <w:ind w:left="5594" w:hanging="210"/>
      </w:pPr>
      <w:rPr>
        <w:rFonts w:hint="default"/>
      </w:rPr>
    </w:lvl>
    <w:lvl w:ilvl="5" w:tplc="F814D27E">
      <w:start w:val="1"/>
      <w:numFmt w:val="bullet"/>
      <w:lvlText w:val="•"/>
      <w:lvlJc w:val="left"/>
      <w:pPr>
        <w:ind w:left="6489" w:hanging="210"/>
      </w:pPr>
      <w:rPr>
        <w:rFonts w:hint="default"/>
      </w:rPr>
    </w:lvl>
    <w:lvl w:ilvl="6" w:tplc="E8BC1D00">
      <w:start w:val="1"/>
      <w:numFmt w:val="bullet"/>
      <w:lvlText w:val="•"/>
      <w:lvlJc w:val="left"/>
      <w:pPr>
        <w:ind w:left="7384" w:hanging="210"/>
      </w:pPr>
      <w:rPr>
        <w:rFonts w:hint="default"/>
      </w:rPr>
    </w:lvl>
    <w:lvl w:ilvl="7" w:tplc="046E2A2C">
      <w:start w:val="1"/>
      <w:numFmt w:val="bullet"/>
      <w:lvlText w:val="•"/>
      <w:lvlJc w:val="left"/>
      <w:pPr>
        <w:ind w:left="8278" w:hanging="210"/>
      </w:pPr>
      <w:rPr>
        <w:rFonts w:hint="default"/>
      </w:rPr>
    </w:lvl>
    <w:lvl w:ilvl="8" w:tplc="395AAF98">
      <w:start w:val="1"/>
      <w:numFmt w:val="bullet"/>
      <w:lvlText w:val="•"/>
      <w:lvlJc w:val="left"/>
      <w:pPr>
        <w:ind w:left="9173" w:hanging="21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12"/>
  </w:num>
  <w:num w:numId="5">
    <w:abstractNumId w:val="6"/>
  </w:num>
  <w:num w:numId="6">
    <w:abstractNumId w:val="4"/>
  </w:num>
  <w:num w:numId="7">
    <w:abstractNumId w:val="7"/>
  </w:num>
  <w:num w:numId="8">
    <w:abstractNumId w:val="10"/>
  </w:num>
  <w:num w:numId="9">
    <w:abstractNumId w:val="9"/>
  </w:num>
  <w:num w:numId="10">
    <w:abstractNumId w:val="3"/>
  </w:num>
  <w:num w:numId="11">
    <w:abstractNumId w:val="5"/>
  </w:num>
  <w:num w:numId="12">
    <w:abstractNumId w:val="2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60"/>
    <w:rsid w:val="00021608"/>
    <w:rsid w:val="00065942"/>
    <w:rsid w:val="000C44BD"/>
    <w:rsid w:val="00122526"/>
    <w:rsid w:val="001343CB"/>
    <w:rsid w:val="001379B5"/>
    <w:rsid w:val="001577A4"/>
    <w:rsid w:val="001720F5"/>
    <w:rsid w:val="00174BBF"/>
    <w:rsid w:val="0018341C"/>
    <w:rsid w:val="00216C12"/>
    <w:rsid w:val="00224906"/>
    <w:rsid w:val="0025241B"/>
    <w:rsid w:val="002A540D"/>
    <w:rsid w:val="00314A64"/>
    <w:rsid w:val="00333DD9"/>
    <w:rsid w:val="00350AAC"/>
    <w:rsid w:val="003625B7"/>
    <w:rsid w:val="00367CE1"/>
    <w:rsid w:val="003808B3"/>
    <w:rsid w:val="00420DED"/>
    <w:rsid w:val="0042754F"/>
    <w:rsid w:val="0044180C"/>
    <w:rsid w:val="00464B02"/>
    <w:rsid w:val="004B2DB2"/>
    <w:rsid w:val="004C0FC7"/>
    <w:rsid w:val="0051664A"/>
    <w:rsid w:val="00521FD9"/>
    <w:rsid w:val="00551F4F"/>
    <w:rsid w:val="00576296"/>
    <w:rsid w:val="00597CEB"/>
    <w:rsid w:val="005A1B69"/>
    <w:rsid w:val="005D00D7"/>
    <w:rsid w:val="00601FF2"/>
    <w:rsid w:val="0062525D"/>
    <w:rsid w:val="00644047"/>
    <w:rsid w:val="00655DDE"/>
    <w:rsid w:val="00671E80"/>
    <w:rsid w:val="0068171F"/>
    <w:rsid w:val="00685F5E"/>
    <w:rsid w:val="006D1D54"/>
    <w:rsid w:val="006D3CAC"/>
    <w:rsid w:val="00705928"/>
    <w:rsid w:val="00741DBC"/>
    <w:rsid w:val="00773B61"/>
    <w:rsid w:val="00777828"/>
    <w:rsid w:val="007A6CFD"/>
    <w:rsid w:val="007E6BF9"/>
    <w:rsid w:val="00805CF5"/>
    <w:rsid w:val="008436F1"/>
    <w:rsid w:val="00895167"/>
    <w:rsid w:val="008C5C37"/>
    <w:rsid w:val="008E3968"/>
    <w:rsid w:val="009236E6"/>
    <w:rsid w:val="00946D4E"/>
    <w:rsid w:val="009574CB"/>
    <w:rsid w:val="0096779D"/>
    <w:rsid w:val="00997458"/>
    <w:rsid w:val="009A3181"/>
    <w:rsid w:val="00A00DBA"/>
    <w:rsid w:val="00A565A6"/>
    <w:rsid w:val="00A9354C"/>
    <w:rsid w:val="00A97962"/>
    <w:rsid w:val="00AA4A6D"/>
    <w:rsid w:val="00AB30A3"/>
    <w:rsid w:val="00AD57ED"/>
    <w:rsid w:val="00B070C8"/>
    <w:rsid w:val="00B25D63"/>
    <w:rsid w:val="00B50227"/>
    <w:rsid w:val="00BC1A21"/>
    <w:rsid w:val="00C00323"/>
    <w:rsid w:val="00C11A9F"/>
    <w:rsid w:val="00C42959"/>
    <w:rsid w:val="00C70545"/>
    <w:rsid w:val="00C93DCF"/>
    <w:rsid w:val="00CC4905"/>
    <w:rsid w:val="00CD3DB8"/>
    <w:rsid w:val="00CE44C4"/>
    <w:rsid w:val="00D030E8"/>
    <w:rsid w:val="00D12EFC"/>
    <w:rsid w:val="00D22608"/>
    <w:rsid w:val="00D23CBF"/>
    <w:rsid w:val="00D30868"/>
    <w:rsid w:val="00D424BF"/>
    <w:rsid w:val="00D942BB"/>
    <w:rsid w:val="00E16B60"/>
    <w:rsid w:val="00E32772"/>
    <w:rsid w:val="00E35599"/>
    <w:rsid w:val="00E65100"/>
    <w:rsid w:val="00E7720B"/>
    <w:rsid w:val="00E929E0"/>
    <w:rsid w:val="00EC6BE9"/>
    <w:rsid w:val="00EE7740"/>
    <w:rsid w:val="00F108C3"/>
    <w:rsid w:val="00F24FA6"/>
    <w:rsid w:val="00F43529"/>
    <w:rsid w:val="00F6259D"/>
    <w:rsid w:val="00FC3C67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319739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521FD9"/>
    <w:pPr>
      <w:spacing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21FD9"/>
    <w:pPr>
      <w:keepNext/>
      <w:keepLines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21FD9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E929E0"/>
    <w:pPr>
      <w:widowControl w:val="0"/>
      <w:spacing w:line="240" w:lineRule="auto"/>
      <w:ind w:left="1092"/>
    </w:pPr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E929E0"/>
    <w:rPr>
      <w:rFonts w:ascii="Times New Roman" w:eastAsia="Times New Roman" w:hAnsi="Times New Roman"/>
      <w:sz w:val="35"/>
      <w:szCs w:val="35"/>
      <w:lang w:val="en-US"/>
    </w:rPr>
  </w:style>
  <w:style w:type="paragraph" w:styleId="Index1">
    <w:name w:val="index 1"/>
    <w:basedOn w:val="Standard"/>
    <w:next w:val="Standard"/>
    <w:autoRedefine/>
    <w:uiPriority w:val="99"/>
    <w:unhideWhenUsed/>
    <w:rsid w:val="00CC4905"/>
    <w:pPr>
      <w:ind w:left="220" w:hanging="220"/>
    </w:pPr>
    <w:rPr>
      <w:rFonts w:asciiTheme="minorHAnsi" w:hAnsiTheme="minorHAnsi" w:cstheme="minorHAnsi"/>
      <w:sz w:val="20"/>
      <w:szCs w:val="20"/>
    </w:rPr>
  </w:style>
  <w:style w:type="paragraph" w:styleId="Index2">
    <w:name w:val="index 2"/>
    <w:basedOn w:val="Standard"/>
    <w:next w:val="Standard"/>
    <w:autoRedefine/>
    <w:uiPriority w:val="99"/>
    <w:unhideWhenUsed/>
    <w:rsid w:val="00CC4905"/>
    <w:pPr>
      <w:ind w:left="440" w:hanging="220"/>
    </w:pPr>
    <w:rPr>
      <w:rFonts w:asciiTheme="minorHAnsi" w:hAnsiTheme="minorHAnsi" w:cstheme="minorHAnsi"/>
      <w:sz w:val="20"/>
      <w:szCs w:val="20"/>
    </w:rPr>
  </w:style>
  <w:style w:type="paragraph" w:styleId="Index3">
    <w:name w:val="index 3"/>
    <w:basedOn w:val="Standard"/>
    <w:next w:val="Standard"/>
    <w:autoRedefine/>
    <w:uiPriority w:val="99"/>
    <w:unhideWhenUsed/>
    <w:rsid w:val="00CC4905"/>
    <w:pPr>
      <w:ind w:left="660" w:hanging="220"/>
    </w:pPr>
    <w:rPr>
      <w:rFonts w:asciiTheme="minorHAnsi" w:hAnsiTheme="minorHAnsi" w:cstheme="minorHAnsi"/>
      <w:sz w:val="20"/>
      <w:szCs w:val="20"/>
    </w:rPr>
  </w:style>
  <w:style w:type="paragraph" w:styleId="Index4">
    <w:name w:val="index 4"/>
    <w:basedOn w:val="Standard"/>
    <w:next w:val="Standard"/>
    <w:autoRedefine/>
    <w:uiPriority w:val="99"/>
    <w:unhideWhenUsed/>
    <w:rsid w:val="00CC4905"/>
    <w:pPr>
      <w:ind w:left="880" w:hanging="220"/>
    </w:pPr>
    <w:rPr>
      <w:rFonts w:asciiTheme="minorHAnsi" w:hAnsiTheme="minorHAnsi" w:cstheme="minorHAnsi"/>
      <w:sz w:val="20"/>
      <w:szCs w:val="20"/>
    </w:rPr>
  </w:style>
  <w:style w:type="paragraph" w:styleId="Index5">
    <w:name w:val="index 5"/>
    <w:basedOn w:val="Standard"/>
    <w:next w:val="Standard"/>
    <w:autoRedefine/>
    <w:uiPriority w:val="99"/>
    <w:unhideWhenUsed/>
    <w:rsid w:val="00CC4905"/>
    <w:pPr>
      <w:ind w:left="1100" w:hanging="220"/>
    </w:pPr>
    <w:rPr>
      <w:rFonts w:asciiTheme="minorHAnsi" w:hAnsiTheme="minorHAnsi" w:cstheme="minorHAnsi"/>
      <w:sz w:val="20"/>
      <w:szCs w:val="20"/>
    </w:rPr>
  </w:style>
  <w:style w:type="paragraph" w:styleId="Index6">
    <w:name w:val="index 6"/>
    <w:basedOn w:val="Standard"/>
    <w:next w:val="Standard"/>
    <w:autoRedefine/>
    <w:uiPriority w:val="99"/>
    <w:unhideWhenUsed/>
    <w:rsid w:val="00CC4905"/>
    <w:pPr>
      <w:ind w:left="1320" w:hanging="220"/>
    </w:pPr>
    <w:rPr>
      <w:rFonts w:asciiTheme="minorHAnsi" w:hAnsiTheme="minorHAnsi" w:cstheme="minorHAnsi"/>
      <w:sz w:val="20"/>
      <w:szCs w:val="20"/>
    </w:rPr>
  </w:style>
  <w:style w:type="paragraph" w:styleId="Index7">
    <w:name w:val="index 7"/>
    <w:basedOn w:val="Standard"/>
    <w:next w:val="Standard"/>
    <w:autoRedefine/>
    <w:uiPriority w:val="99"/>
    <w:unhideWhenUsed/>
    <w:rsid w:val="00CC4905"/>
    <w:pPr>
      <w:ind w:left="1540" w:hanging="220"/>
    </w:pPr>
    <w:rPr>
      <w:rFonts w:asciiTheme="minorHAnsi" w:hAnsiTheme="minorHAnsi" w:cstheme="minorHAnsi"/>
      <w:sz w:val="20"/>
      <w:szCs w:val="20"/>
    </w:rPr>
  </w:style>
  <w:style w:type="paragraph" w:styleId="Index8">
    <w:name w:val="index 8"/>
    <w:basedOn w:val="Standard"/>
    <w:next w:val="Standard"/>
    <w:autoRedefine/>
    <w:uiPriority w:val="99"/>
    <w:unhideWhenUsed/>
    <w:rsid w:val="00CC4905"/>
    <w:pPr>
      <w:ind w:left="1760" w:hanging="220"/>
    </w:pPr>
    <w:rPr>
      <w:rFonts w:asciiTheme="minorHAnsi" w:hAnsiTheme="minorHAnsi" w:cstheme="minorHAnsi"/>
      <w:sz w:val="20"/>
      <w:szCs w:val="20"/>
    </w:rPr>
  </w:style>
  <w:style w:type="paragraph" w:styleId="Index9">
    <w:name w:val="index 9"/>
    <w:basedOn w:val="Standard"/>
    <w:next w:val="Standard"/>
    <w:autoRedefine/>
    <w:uiPriority w:val="99"/>
    <w:unhideWhenUsed/>
    <w:rsid w:val="00CC4905"/>
    <w:pPr>
      <w:ind w:left="1980" w:hanging="220"/>
    </w:pPr>
    <w:rPr>
      <w:rFonts w:asciiTheme="minorHAnsi" w:hAnsiTheme="minorHAnsi" w:cstheme="minorHAnsi"/>
      <w:sz w:val="20"/>
      <w:szCs w:val="20"/>
    </w:rPr>
  </w:style>
  <w:style w:type="paragraph" w:styleId="Indexberschrift">
    <w:name w:val="index heading"/>
    <w:basedOn w:val="Standard"/>
    <w:next w:val="Index1"/>
    <w:uiPriority w:val="99"/>
    <w:unhideWhenUsed/>
    <w:rsid w:val="00CC4905"/>
    <w:rPr>
      <w:rFonts w:asciiTheme="minorHAnsi" w:hAnsiTheme="minorHAnsi" w:cstheme="minorHAnsi"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rsid w:val="00CC4905"/>
    <w:pPr>
      <w:spacing w:before="240" w:after="120"/>
    </w:pPr>
    <w:rPr>
      <w:rFonts w:asciiTheme="minorHAnsi" w:hAnsiTheme="minorHAnsi" w:cstheme="minorHAnsi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CC4905"/>
    <w:pPr>
      <w:spacing w:before="120"/>
      <w:ind w:left="220"/>
    </w:pPr>
    <w:rPr>
      <w:rFonts w:asciiTheme="minorHAnsi" w:hAnsiTheme="minorHAnsi" w:cstheme="minorHAnsi"/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C4905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CC4905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CC4905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CC4905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CC4905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CC4905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CC4905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CC49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2</cp:revision>
  <cp:lastPrinted>2019-03-01T12:44:00Z</cp:lastPrinted>
  <dcterms:created xsi:type="dcterms:W3CDTF">2020-04-12T10:46:00Z</dcterms:created>
  <dcterms:modified xsi:type="dcterms:W3CDTF">2020-04-12T10:46:00Z</dcterms:modified>
</cp:coreProperties>
</file>